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0 (Apache licensed) using ECLIPSELINK_MOXy JAXB in Oracle Java 1.8.0_161 on Linux -->
    <w:p w:rsidR="00930D32" w:rsidP="00584B17" w:rsidRDefault="00930D32" w14:paraId="248E864D" w14:textId="77777777">
      <w:pPr>
        <w:pStyle w:val="LDStandardBodyText"/>
      </w:pPr>
    </w:p>
    <w:p w:rsidR="00930D32" w:rsidP="00495BC5" w:rsidRDefault="00930D32" w14:paraId="0AC30F1E" w14:textId="77777777">
      <w:pPr>
        <w:pStyle w:val="LDStandardBodyText"/>
      </w:pPr>
    </w:p>
    <w:p w:rsidRPr="00E91204" w:rsidR="00E81A4A" w:rsidP="00495BC5" w:rsidRDefault="00E81A4A" w14:paraId="7827AEE3" w14:textId="77777777">
      <w:pPr>
        <w:pStyle w:val="LDStandardBodyText"/>
      </w:pPr>
    </w:p>
    <w:p w:rsidRPr="00BF2BA3" w:rsidR="002E6EF9" w:rsidP="00BF2BA3" w:rsidRDefault="00B803FD" w14:paraId="256D3520" w14:textId="77777777">
      <w:pPr>
        <w:pStyle w:val="VGSOHdg1"/>
      </w:pPr>
      <w:r>
        <w:t>Deed of Variation</w:t>
      </w:r>
    </w:p>
    <w:p w:rsidR="00AC65D0" w:rsidP="00495BC5" w:rsidRDefault="00B803FD" w14:paraId="699BCD70" w14:textId="77777777">
      <w:pPr>
        <w:pStyle w:val="LDStandardBodyText"/>
      </w:pPr>
      <w:r>
        <w:t>In relation to</w:t>
      </w:r>
    </w:p>
    <w:p w:rsidRPr="001E5D09" w:rsidR="002E6EF9" w:rsidP="00495BC5" w:rsidRDefault="00AC65D0" w14:paraId="1925201A" w14:textId="270F1664">
      <w:pPr>
        <w:pStyle w:val="LDStandardBodyText"/>
      </w:pPr>
      <w:r>
        <w:rPr>
          <w:b/>
          <w:sz w:val="30"/>
          <w:szCs w:val="30"/>
        </w:rPr>
        <w:t>the Recognition and Settlement Agreement</w:t>
      </w:r>
    </w:p>
    <w:p w:rsidRPr="00B803FD" w:rsidR="002F0E49" w:rsidP="00495BC5" w:rsidRDefault="00B803FD" w14:paraId="404D33D4" w14:textId="77777777">
      <w:pPr>
        <w:pStyle w:val="LDStandardBodyText"/>
        <w:rPr>
          <w:b/>
        </w:rPr>
      </w:pPr>
      <w:r w:rsidRPr="00B803FD">
        <w:rPr>
          <w:b/>
        </w:rPr>
        <w:t>between</w:t>
      </w:r>
    </w:p>
    <w:p w:rsidRPr="00AC65D0" w:rsidR="002F0E49" w:rsidP="006571C7" w:rsidRDefault="00AC65D0" w14:paraId="6CCA1033" w14:textId="77777777">
      <w:pPr>
        <w:pStyle w:val="VGSOHdg3NoLevel"/>
      </w:pPr>
      <w:r w:rsidRPr="00AC65D0">
        <w:t>The State of Victoria</w:t>
      </w:r>
    </w:p>
    <w:p w:rsidRPr="001E5D09" w:rsidR="002F0E49" w:rsidP="006571C7" w:rsidRDefault="002F0E49" w14:paraId="1EDC599C" w14:textId="77777777">
      <w:pPr>
        <w:pStyle w:val="VGSOHdg2NoLevel"/>
      </w:pPr>
      <w:r w:rsidRPr="001E5D09">
        <w:t>and</w:t>
      </w:r>
    </w:p>
    <w:p w:rsidRPr="00AC65D0" w:rsidR="002F0E49" w:rsidP="006571C7" w:rsidRDefault="00AC65D0" w14:paraId="06666A80" w14:textId="08DABD8B">
      <w:pPr>
        <w:pStyle w:val="VGSOHdg3NoLevel"/>
      </w:pPr>
      <w:r w:rsidRPr="00AC65D0">
        <w:t>Taungur</w:t>
      </w:r>
      <w:r w:rsidR="00B162A2">
        <w:t>u</w:t>
      </w:r>
      <w:r w:rsidRPr="00AC65D0">
        <w:t xml:space="preserve">ng </w:t>
      </w:r>
      <w:r w:rsidR="00446EB2">
        <w:t>Land and Waters Council</w:t>
      </w:r>
      <w:r w:rsidRPr="00AC65D0" w:rsidR="00446EB2">
        <w:t xml:space="preserve"> </w:t>
      </w:r>
      <w:r w:rsidRPr="00AC65D0">
        <w:t xml:space="preserve">Aboriginal Corporation </w:t>
      </w:r>
      <w:r>
        <w:t xml:space="preserve">- </w:t>
      </w:r>
      <w:r w:rsidRPr="00AC65D0">
        <w:t>Indigenous Corporation Number 4191</w:t>
      </w:r>
    </w:p>
    <w:p w:rsidRPr="00E91204" w:rsidR="002F0E49" w:rsidP="00495BC5" w:rsidRDefault="002F0E49" w14:paraId="22106627" w14:textId="77777777">
      <w:pPr>
        <w:pStyle w:val="LDStandardBodyText"/>
      </w:pPr>
    </w:p>
    <w:p w:rsidRPr="00E91204" w:rsidR="002F0E49" w:rsidP="00495BC5" w:rsidRDefault="002F0E49" w14:paraId="6A2B9BBD" w14:textId="77777777">
      <w:pPr>
        <w:pStyle w:val="LDStandardBodyText"/>
      </w:pPr>
    </w:p>
    <w:p w:rsidRPr="00E91204" w:rsidR="002E6EF9" w:rsidP="00495BC5" w:rsidRDefault="002E6EF9" w14:paraId="26029CFE" w14:textId="77777777">
      <w:pPr>
        <w:pStyle w:val="LDStandardBodyText"/>
      </w:pPr>
    </w:p>
    <w:p w:rsidR="002E6EF9" w:rsidP="00961E86" w:rsidRDefault="002E6EF9" w14:paraId="4D4D955D" w14:textId="77777777">
      <w:pPr>
        <w:sectPr w:rsidR="002E6EF9" w:rsidSect="00712DBF">
          <w:headerReference r:id="rId8" w:type="default"/>
          <w:footerReference r:id="rId9" w:type="even"/>
          <w:footerReference r:id="rId10" w:type="default"/>
          <w:headerReference r:id="rId11" w:type="first"/>
          <w:footerReference r:id="rId12" w:type="first"/>
          <w:pgSz w:w="11907" w:h="16840" w:code="9"/>
          <w:pgMar w:top="851" w:right="1134" w:bottom="851" w:left="1701" w:header="624" w:footer="397" w:gutter="0"/>
          <w:cols w:space="708"/>
          <w:titlePg/>
          <w:docGrid w:linePitch="360"/>
        </w:sectPr>
      </w:pPr>
    </w:p>
    <w:p w:rsidR="00237C88" w:rsidP="00A66436" w:rsidRDefault="002E6EF9" w14:paraId="3467E980" w14:textId="77777777">
      <w:pPr>
        <w:pStyle w:val="TOCHeading"/>
      </w:pPr>
      <w:r w:rsidRPr="00EE5029">
        <w:lastRenderedPageBreak/>
        <w:t>Table of Contents</w:t>
      </w:r>
    </w:p>
    <w:p w:rsidR="00B62D29" w:rsidRDefault="00F90BBF" w14:paraId="147B8E80" w14:textId="34FB04AA">
      <w:pPr>
        <w:pStyle w:val="TOC1"/>
        <w:tabs>
          <w:tab w:val="left" w:pos="851"/>
        </w:tabs>
        <w:rPr>
          <w:rFonts w:asciiTheme="minorHAnsi" w:hAnsiTheme="minorHAnsi" w:eastAsiaTheme="minorEastAsia" w:cstheme="minorBidi"/>
          <w:b w:val="false"/>
          <w:spacing w:val="0"/>
          <w:kern w:val="0"/>
          <w:sz w:val="22"/>
          <w:szCs w:val="22"/>
          <w:lang w:eastAsia="en-AU"/>
        </w:rPr>
      </w:pPr>
      <w:r>
        <w:fldChar w:fldCharType="begin"/>
      </w:r>
      <w:r>
        <w:instrText xml:space="preserve"> TOC \h \z \t "Heading 1,1,Heading 2,2,Attachment,1,Schedule,1,LD_Standard2,1,LD_Standard3,2" </w:instrText>
      </w:r>
      <w:r>
        <w:fldChar w:fldCharType="separate"/>
      </w:r>
      <w:hyperlink w:history="true" w:anchor="_Toc31979908">
        <w:r w:rsidRPr="008011C6" w:rsidR="00B62D29">
          <w:rPr>
            <w:rStyle w:val="Hyperlink"/>
          </w:rPr>
          <w:t>1.</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Definitions and Interpretation</w:t>
        </w:r>
        <w:r w:rsidR="00B62D29">
          <w:rPr>
            <w:webHidden/>
          </w:rPr>
          <w:tab/>
        </w:r>
        <w:r w:rsidR="00B62D29">
          <w:rPr>
            <w:webHidden/>
          </w:rPr>
          <w:fldChar w:fldCharType="begin"/>
        </w:r>
        <w:r w:rsidR="00B62D29">
          <w:rPr>
            <w:webHidden/>
          </w:rPr>
          <w:instrText xml:space="preserve"> PAGEREF _Toc31979908 \h </w:instrText>
        </w:r>
        <w:r w:rsidR="00B62D29">
          <w:rPr>
            <w:webHidden/>
          </w:rPr>
        </w:r>
        <w:r w:rsidR="00B62D29">
          <w:rPr>
            <w:webHidden/>
          </w:rPr>
          <w:fldChar w:fldCharType="separate"/>
        </w:r>
        <w:r w:rsidR="00B62D29">
          <w:rPr>
            <w:webHidden/>
          </w:rPr>
          <w:t>1</w:t>
        </w:r>
        <w:r w:rsidR="00B62D29">
          <w:rPr>
            <w:webHidden/>
          </w:rPr>
          <w:fldChar w:fldCharType="end"/>
        </w:r>
      </w:hyperlink>
    </w:p>
    <w:p w:rsidR="00B62D29" w:rsidRDefault="009B3AC8" w14:paraId="63168B75" w14:textId="5BF222DE">
      <w:pPr>
        <w:pStyle w:val="TOC2"/>
        <w:rPr>
          <w:rFonts w:asciiTheme="minorHAnsi" w:hAnsiTheme="minorHAnsi" w:eastAsiaTheme="minorEastAsia" w:cstheme="minorBidi"/>
          <w:noProof/>
          <w:spacing w:val="0"/>
          <w:kern w:val="0"/>
          <w:sz w:val="22"/>
          <w:lang w:eastAsia="en-AU"/>
        </w:rPr>
      </w:pPr>
      <w:hyperlink w:history="true" w:anchor="_Toc31979909">
        <w:r w:rsidRPr="008011C6" w:rsidR="00B62D29">
          <w:rPr>
            <w:rStyle w:val="Hyperlink"/>
            <w:noProof/>
          </w:rPr>
          <w:t>1.1</w:t>
        </w:r>
        <w:r w:rsidR="00B62D29">
          <w:rPr>
            <w:rFonts w:asciiTheme="minorHAnsi" w:hAnsiTheme="minorHAnsi" w:eastAsiaTheme="minorEastAsia" w:cstheme="minorBidi"/>
            <w:noProof/>
            <w:spacing w:val="0"/>
            <w:kern w:val="0"/>
            <w:sz w:val="22"/>
            <w:lang w:eastAsia="en-AU"/>
          </w:rPr>
          <w:tab/>
        </w:r>
        <w:r w:rsidRPr="008011C6" w:rsidR="00B62D29">
          <w:rPr>
            <w:rStyle w:val="Hyperlink"/>
            <w:noProof/>
          </w:rPr>
          <w:t>Definitions</w:t>
        </w:r>
        <w:r w:rsidR="00B62D29">
          <w:rPr>
            <w:noProof/>
            <w:webHidden/>
          </w:rPr>
          <w:tab/>
        </w:r>
        <w:r w:rsidR="00B62D29">
          <w:rPr>
            <w:noProof/>
            <w:webHidden/>
          </w:rPr>
          <w:fldChar w:fldCharType="begin"/>
        </w:r>
        <w:r w:rsidR="00B62D29">
          <w:rPr>
            <w:noProof/>
            <w:webHidden/>
          </w:rPr>
          <w:instrText xml:space="preserve"> PAGEREF _Toc31979909 \h </w:instrText>
        </w:r>
        <w:r w:rsidR="00B62D29">
          <w:rPr>
            <w:noProof/>
            <w:webHidden/>
          </w:rPr>
        </w:r>
        <w:r w:rsidR="00B62D29">
          <w:rPr>
            <w:noProof/>
            <w:webHidden/>
          </w:rPr>
          <w:fldChar w:fldCharType="separate"/>
        </w:r>
        <w:r w:rsidR="00B62D29">
          <w:rPr>
            <w:noProof/>
            <w:webHidden/>
          </w:rPr>
          <w:t>1</w:t>
        </w:r>
        <w:r w:rsidR="00B62D29">
          <w:rPr>
            <w:noProof/>
            <w:webHidden/>
          </w:rPr>
          <w:fldChar w:fldCharType="end"/>
        </w:r>
      </w:hyperlink>
    </w:p>
    <w:p w:rsidR="00B62D29" w:rsidRDefault="009B3AC8" w14:paraId="72F0E1DD" w14:textId="131A7353">
      <w:pPr>
        <w:pStyle w:val="TOC2"/>
        <w:rPr>
          <w:rFonts w:asciiTheme="minorHAnsi" w:hAnsiTheme="minorHAnsi" w:eastAsiaTheme="minorEastAsia" w:cstheme="minorBidi"/>
          <w:noProof/>
          <w:spacing w:val="0"/>
          <w:kern w:val="0"/>
          <w:sz w:val="22"/>
          <w:lang w:eastAsia="en-AU"/>
        </w:rPr>
      </w:pPr>
      <w:hyperlink w:history="true" w:anchor="_Toc31979910">
        <w:r w:rsidRPr="008011C6" w:rsidR="00B62D29">
          <w:rPr>
            <w:rStyle w:val="Hyperlink"/>
            <w:noProof/>
          </w:rPr>
          <w:t>1.2</w:t>
        </w:r>
        <w:r w:rsidR="00B62D29">
          <w:rPr>
            <w:rFonts w:asciiTheme="minorHAnsi" w:hAnsiTheme="minorHAnsi" w:eastAsiaTheme="minorEastAsia" w:cstheme="minorBidi"/>
            <w:noProof/>
            <w:spacing w:val="0"/>
            <w:kern w:val="0"/>
            <w:sz w:val="22"/>
            <w:lang w:eastAsia="en-AU"/>
          </w:rPr>
          <w:tab/>
        </w:r>
        <w:r w:rsidRPr="008011C6" w:rsidR="00B62D29">
          <w:rPr>
            <w:rStyle w:val="Hyperlink"/>
            <w:noProof/>
          </w:rPr>
          <w:t>Interpretation</w:t>
        </w:r>
        <w:r w:rsidR="00B62D29">
          <w:rPr>
            <w:noProof/>
            <w:webHidden/>
          </w:rPr>
          <w:tab/>
        </w:r>
        <w:r w:rsidR="00B62D29">
          <w:rPr>
            <w:noProof/>
            <w:webHidden/>
          </w:rPr>
          <w:fldChar w:fldCharType="begin"/>
        </w:r>
        <w:r w:rsidR="00B62D29">
          <w:rPr>
            <w:noProof/>
            <w:webHidden/>
          </w:rPr>
          <w:instrText xml:space="preserve"> PAGEREF _Toc31979910 \h </w:instrText>
        </w:r>
        <w:r w:rsidR="00B62D29">
          <w:rPr>
            <w:noProof/>
            <w:webHidden/>
          </w:rPr>
        </w:r>
        <w:r w:rsidR="00B62D29">
          <w:rPr>
            <w:noProof/>
            <w:webHidden/>
          </w:rPr>
          <w:fldChar w:fldCharType="separate"/>
        </w:r>
        <w:r w:rsidR="00B62D29">
          <w:rPr>
            <w:noProof/>
            <w:webHidden/>
          </w:rPr>
          <w:t>1</w:t>
        </w:r>
        <w:r w:rsidR="00B62D29">
          <w:rPr>
            <w:noProof/>
            <w:webHidden/>
          </w:rPr>
          <w:fldChar w:fldCharType="end"/>
        </w:r>
      </w:hyperlink>
    </w:p>
    <w:p w:rsidR="00B62D29" w:rsidRDefault="009B3AC8" w14:paraId="1E15DDBD" w14:textId="6E2B020C">
      <w:pPr>
        <w:pStyle w:val="TOC1"/>
        <w:tabs>
          <w:tab w:val="left" w:pos="851"/>
        </w:tabs>
        <w:rPr>
          <w:rFonts w:asciiTheme="minorHAnsi" w:hAnsiTheme="minorHAnsi" w:eastAsiaTheme="minorEastAsia" w:cstheme="minorBidi"/>
          <w:b w:val="false"/>
          <w:spacing w:val="0"/>
          <w:kern w:val="0"/>
          <w:sz w:val="22"/>
          <w:szCs w:val="22"/>
          <w:lang w:eastAsia="en-AU"/>
        </w:rPr>
      </w:pPr>
      <w:hyperlink w:history="true" w:anchor="_Toc31979911">
        <w:r w:rsidRPr="008011C6" w:rsidR="00B62D29">
          <w:rPr>
            <w:rStyle w:val="Hyperlink"/>
          </w:rPr>
          <w:t>2.</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Variation</w:t>
        </w:r>
        <w:r w:rsidR="00B62D29">
          <w:rPr>
            <w:webHidden/>
          </w:rPr>
          <w:tab/>
        </w:r>
        <w:r w:rsidR="00B62D29">
          <w:rPr>
            <w:webHidden/>
          </w:rPr>
          <w:fldChar w:fldCharType="begin"/>
        </w:r>
        <w:r w:rsidR="00B62D29">
          <w:rPr>
            <w:webHidden/>
          </w:rPr>
          <w:instrText xml:space="preserve"> PAGEREF _Toc31979911 \h </w:instrText>
        </w:r>
        <w:r w:rsidR="00B62D29">
          <w:rPr>
            <w:webHidden/>
          </w:rPr>
        </w:r>
        <w:r w:rsidR="00B62D29">
          <w:rPr>
            <w:webHidden/>
          </w:rPr>
          <w:fldChar w:fldCharType="separate"/>
        </w:r>
        <w:r w:rsidR="00B62D29">
          <w:rPr>
            <w:webHidden/>
          </w:rPr>
          <w:t>2</w:t>
        </w:r>
        <w:r w:rsidR="00B62D29">
          <w:rPr>
            <w:webHidden/>
          </w:rPr>
          <w:fldChar w:fldCharType="end"/>
        </w:r>
      </w:hyperlink>
    </w:p>
    <w:p w:rsidR="00B62D29" w:rsidRDefault="009B3AC8" w14:paraId="47E85847" w14:textId="37D9EFDD">
      <w:pPr>
        <w:pStyle w:val="TOC1"/>
        <w:tabs>
          <w:tab w:val="left" w:pos="851"/>
        </w:tabs>
        <w:rPr>
          <w:rFonts w:asciiTheme="minorHAnsi" w:hAnsiTheme="minorHAnsi" w:eastAsiaTheme="minorEastAsia" w:cstheme="minorBidi"/>
          <w:b w:val="false"/>
          <w:spacing w:val="0"/>
          <w:kern w:val="0"/>
          <w:sz w:val="22"/>
          <w:szCs w:val="22"/>
          <w:lang w:eastAsia="en-AU"/>
        </w:rPr>
      </w:pPr>
      <w:hyperlink w:history="true" w:anchor="_Toc31979912">
        <w:r w:rsidRPr="008011C6" w:rsidR="00B62D29">
          <w:rPr>
            <w:rStyle w:val="Hyperlink"/>
          </w:rPr>
          <w:t>3.</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Confirmation of Agreement</w:t>
        </w:r>
        <w:r w:rsidR="00B62D29">
          <w:rPr>
            <w:webHidden/>
          </w:rPr>
          <w:tab/>
        </w:r>
        <w:r w:rsidR="00B62D29">
          <w:rPr>
            <w:webHidden/>
          </w:rPr>
          <w:fldChar w:fldCharType="begin"/>
        </w:r>
        <w:r w:rsidR="00B62D29">
          <w:rPr>
            <w:webHidden/>
          </w:rPr>
          <w:instrText xml:space="preserve"> PAGEREF _Toc31979912 \h </w:instrText>
        </w:r>
        <w:r w:rsidR="00B62D29">
          <w:rPr>
            <w:webHidden/>
          </w:rPr>
        </w:r>
        <w:r w:rsidR="00B62D29">
          <w:rPr>
            <w:webHidden/>
          </w:rPr>
          <w:fldChar w:fldCharType="separate"/>
        </w:r>
        <w:r w:rsidR="00B62D29">
          <w:rPr>
            <w:webHidden/>
          </w:rPr>
          <w:t>2</w:t>
        </w:r>
        <w:r w:rsidR="00B62D29">
          <w:rPr>
            <w:webHidden/>
          </w:rPr>
          <w:fldChar w:fldCharType="end"/>
        </w:r>
      </w:hyperlink>
    </w:p>
    <w:p w:rsidR="00B62D29" w:rsidRDefault="009B3AC8" w14:paraId="378F739C" w14:textId="3B3B40B9">
      <w:pPr>
        <w:pStyle w:val="TOC1"/>
        <w:tabs>
          <w:tab w:val="left" w:pos="851"/>
        </w:tabs>
        <w:rPr>
          <w:rFonts w:asciiTheme="minorHAnsi" w:hAnsiTheme="minorHAnsi" w:eastAsiaTheme="minorEastAsia" w:cstheme="minorBidi"/>
          <w:b w:val="false"/>
          <w:spacing w:val="0"/>
          <w:kern w:val="0"/>
          <w:sz w:val="22"/>
          <w:szCs w:val="22"/>
          <w:lang w:eastAsia="en-AU"/>
        </w:rPr>
      </w:pPr>
      <w:hyperlink w:history="true" w:anchor="_Toc31979913">
        <w:r w:rsidRPr="008011C6" w:rsidR="00B62D29">
          <w:rPr>
            <w:rStyle w:val="Hyperlink"/>
          </w:rPr>
          <w:t>4.</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Inconsistency</w:t>
        </w:r>
        <w:r w:rsidR="00B62D29">
          <w:rPr>
            <w:webHidden/>
          </w:rPr>
          <w:tab/>
        </w:r>
        <w:r w:rsidR="00B62D29">
          <w:rPr>
            <w:webHidden/>
          </w:rPr>
          <w:fldChar w:fldCharType="begin"/>
        </w:r>
        <w:r w:rsidR="00B62D29">
          <w:rPr>
            <w:webHidden/>
          </w:rPr>
          <w:instrText xml:space="preserve"> PAGEREF _Toc31979913 \h </w:instrText>
        </w:r>
        <w:r w:rsidR="00B62D29">
          <w:rPr>
            <w:webHidden/>
          </w:rPr>
        </w:r>
        <w:r w:rsidR="00B62D29">
          <w:rPr>
            <w:webHidden/>
          </w:rPr>
          <w:fldChar w:fldCharType="separate"/>
        </w:r>
        <w:r w:rsidR="00B62D29">
          <w:rPr>
            <w:webHidden/>
          </w:rPr>
          <w:t>2</w:t>
        </w:r>
        <w:r w:rsidR="00B62D29">
          <w:rPr>
            <w:webHidden/>
          </w:rPr>
          <w:fldChar w:fldCharType="end"/>
        </w:r>
      </w:hyperlink>
    </w:p>
    <w:p w:rsidR="00B62D29" w:rsidRDefault="009B3AC8" w14:paraId="1552FD05" w14:textId="65DDB447">
      <w:pPr>
        <w:pStyle w:val="TOC1"/>
        <w:tabs>
          <w:tab w:val="left" w:pos="851"/>
        </w:tabs>
        <w:rPr>
          <w:rFonts w:asciiTheme="minorHAnsi" w:hAnsiTheme="minorHAnsi" w:eastAsiaTheme="minorEastAsia" w:cstheme="minorBidi"/>
          <w:b w:val="false"/>
          <w:spacing w:val="0"/>
          <w:kern w:val="0"/>
          <w:sz w:val="22"/>
          <w:szCs w:val="22"/>
          <w:lang w:eastAsia="en-AU"/>
        </w:rPr>
      </w:pPr>
      <w:hyperlink w:history="true" w:anchor="_Toc31979914">
        <w:r w:rsidRPr="008011C6" w:rsidR="00B62D29">
          <w:rPr>
            <w:rStyle w:val="Hyperlink"/>
          </w:rPr>
          <w:t>5.</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Costs</w:t>
        </w:r>
        <w:r w:rsidR="00B62D29">
          <w:rPr>
            <w:webHidden/>
          </w:rPr>
          <w:tab/>
        </w:r>
        <w:r w:rsidR="00B62D29">
          <w:rPr>
            <w:webHidden/>
          </w:rPr>
          <w:fldChar w:fldCharType="begin"/>
        </w:r>
        <w:r w:rsidR="00B62D29">
          <w:rPr>
            <w:webHidden/>
          </w:rPr>
          <w:instrText xml:space="preserve"> PAGEREF _Toc31979914 \h </w:instrText>
        </w:r>
        <w:r w:rsidR="00B62D29">
          <w:rPr>
            <w:webHidden/>
          </w:rPr>
        </w:r>
        <w:r w:rsidR="00B62D29">
          <w:rPr>
            <w:webHidden/>
          </w:rPr>
          <w:fldChar w:fldCharType="separate"/>
        </w:r>
        <w:r w:rsidR="00B62D29">
          <w:rPr>
            <w:webHidden/>
          </w:rPr>
          <w:t>2</w:t>
        </w:r>
        <w:r w:rsidR="00B62D29">
          <w:rPr>
            <w:webHidden/>
          </w:rPr>
          <w:fldChar w:fldCharType="end"/>
        </w:r>
      </w:hyperlink>
    </w:p>
    <w:p w:rsidR="00B62D29" w:rsidRDefault="009B3AC8" w14:paraId="2BC15806" w14:textId="7AE5D3D7">
      <w:pPr>
        <w:pStyle w:val="TOC1"/>
        <w:tabs>
          <w:tab w:val="left" w:pos="851"/>
        </w:tabs>
        <w:rPr>
          <w:rFonts w:asciiTheme="minorHAnsi" w:hAnsiTheme="minorHAnsi" w:eastAsiaTheme="minorEastAsia" w:cstheme="minorBidi"/>
          <w:b w:val="false"/>
          <w:spacing w:val="0"/>
          <w:kern w:val="0"/>
          <w:sz w:val="22"/>
          <w:szCs w:val="22"/>
          <w:lang w:eastAsia="en-AU"/>
        </w:rPr>
      </w:pPr>
      <w:hyperlink w:history="true" w:anchor="_Toc31979915">
        <w:r w:rsidRPr="008011C6" w:rsidR="00B62D29">
          <w:rPr>
            <w:rStyle w:val="Hyperlink"/>
          </w:rPr>
          <w:t>6.</w:t>
        </w:r>
        <w:r w:rsidR="00B62D29">
          <w:rPr>
            <w:rFonts w:asciiTheme="minorHAnsi" w:hAnsiTheme="minorHAnsi" w:eastAsiaTheme="minorEastAsia" w:cstheme="minorBidi"/>
            <w:b w:val="false"/>
            <w:spacing w:val="0"/>
            <w:kern w:val="0"/>
            <w:sz w:val="22"/>
            <w:szCs w:val="22"/>
            <w:lang w:eastAsia="en-AU"/>
          </w:rPr>
          <w:tab/>
        </w:r>
        <w:r w:rsidRPr="008011C6" w:rsidR="00B62D29">
          <w:rPr>
            <w:rStyle w:val="Hyperlink"/>
          </w:rPr>
          <w:t>General</w:t>
        </w:r>
        <w:r w:rsidR="00B62D29">
          <w:rPr>
            <w:webHidden/>
          </w:rPr>
          <w:tab/>
        </w:r>
        <w:r w:rsidR="00B62D29">
          <w:rPr>
            <w:webHidden/>
          </w:rPr>
          <w:fldChar w:fldCharType="begin"/>
        </w:r>
        <w:r w:rsidR="00B62D29">
          <w:rPr>
            <w:webHidden/>
          </w:rPr>
          <w:instrText xml:space="preserve"> PAGEREF _Toc31979915 \h </w:instrText>
        </w:r>
        <w:r w:rsidR="00B62D29">
          <w:rPr>
            <w:webHidden/>
          </w:rPr>
        </w:r>
        <w:r w:rsidR="00B62D29">
          <w:rPr>
            <w:webHidden/>
          </w:rPr>
          <w:fldChar w:fldCharType="separate"/>
        </w:r>
        <w:r w:rsidR="00B62D29">
          <w:rPr>
            <w:webHidden/>
          </w:rPr>
          <w:t>2</w:t>
        </w:r>
        <w:r w:rsidR="00B62D29">
          <w:rPr>
            <w:webHidden/>
          </w:rPr>
          <w:fldChar w:fldCharType="end"/>
        </w:r>
      </w:hyperlink>
    </w:p>
    <w:p w:rsidR="00B62D29" w:rsidRDefault="009B3AC8" w14:paraId="335AA24A" w14:textId="7B417899">
      <w:pPr>
        <w:pStyle w:val="TOC2"/>
        <w:rPr>
          <w:rFonts w:asciiTheme="minorHAnsi" w:hAnsiTheme="minorHAnsi" w:eastAsiaTheme="minorEastAsia" w:cstheme="minorBidi"/>
          <w:noProof/>
          <w:spacing w:val="0"/>
          <w:kern w:val="0"/>
          <w:sz w:val="22"/>
          <w:lang w:eastAsia="en-AU"/>
        </w:rPr>
      </w:pPr>
      <w:hyperlink w:history="true" w:anchor="_Toc31979916">
        <w:r w:rsidRPr="008011C6" w:rsidR="00B62D29">
          <w:rPr>
            <w:rStyle w:val="Hyperlink"/>
            <w:noProof/>
          </w:rPr>
          <w:t>6.1</w:t>
        </w:r>
        <w:r w:rsidR="00B62D29">
          <w:rPr>
            <w:rFonts w:asciiTheme="minorHAnsi" w:hAnsiTheme="minorHAnsi" w:eastAsiaTheme="minorEastAsia" w:cstheme="minorBidi"/>
            <w:noProof/>
            <w:spacing w:val="0"/>
            <w:kern w:val="0"/>
            <w:sz w:val="22"/>
            <w:lang w:eastAsia="en-AU"/>
          </w:rPr>
          <w:tab/>
        </w:r>
        <w:r w:rsidRPr="008011C6" w:rsidR="00B62D29">
          <w:rPr>
            <w:rStyle w:val="Hyperlink"/>
            <w:noProof/>
          </w:rPr>
          <w:t>Entire agreement</w:t>
        </w:r>
        <w:r w:rsidR="00B62D29">
          <w:rPr>
            <w:noProof/>
            <w:webHidden/>
          </w:rPr>
          <w:tab/>
        </w:r>
        <w:r w:rsidR="00B62D29">
          <w:rPr>
            <w:noProof/>
            <w:webHidden/>
          </w:rPr>
          <w:fldChar w:fldCharType="begin"/>
        </w:r>
        <w:r w:rsidR="00B62D29">
          <w:rPr>
            <w:noProof/>
            <w:webHidden/>
          </w:rPr>
          <w:instrText xml:space="preserve"> PAGEREF _Toc31979916 \h </w:instrText>
        </w:r>
        <w:r w:rsidR="00B62D29">
          <w:rPr>
            <w:noProof/>
            <w:webHidden/>
          </w:rPr>
        </w:r>
        <w:r w:rsidR="00B62D29">
          <w:rPr>
            <w:noProof/>
            <w:webHidden/>
          </w:rPr>
          <w:fldChar w:fldCharType="separate"/>
        </w:r>
        <w:r w:rsidR="00B62D29">
          <w:rPr>
            <w:noProof/>
            <w:webHidden/>
          </w:rPr>
          <w:t>2</w:t>
        </w:r>
        <w:r w:rsidR="00B62D29">
          <w:rPr>
            <w:noProof/>
            <w:webHidden/>
          </w:rPr>
          <w:fldChar w:fldCharType="end"/>
        </w:r>
      </w:hyperlink>
    </w:p>
    <w:p w:rsidR="00B62D29" w:rsidRDefault="009B3AC8" w14:paraId="3710CEFE" w14:textId="75A8C154">
      <w:pPr>
        <w:pStyle w:val="TOC2"/>
        <w:rPr>
          <w:rFonts w:asciiTheme="minorHAnsi" w:hAnsiTheme="minorHAnsi" w:eastAsiaTheme="minorEastAsia" w:cstheme="minorBidi"/>
          <w:noProof/>
          <w:spacing w:val="0"/>
          <w:kern w:val="0"/>
          <w:sz w:val="22"/>
          <w:lang w:eastAsia="en-AU"/>
        </w:rPr>
      </w:pPr>
      <w:hyperlink w:history="true" w:anchor="_Toc31979917">
        <w:r w:rsidRPr="008011C6" w:rsidR="00B62D29">
          <w:rPr>
            <w:rStyle w:val="Hyperlink"/>
            <w:noProof/>
          </w:rPr>
          <w:t>6.2</w:t>
        </w:r>
        <w:r w:rsidR="00B62D29">
          <w:rPr>
            <w:rFonts w:asciiTheme="minorHAnsi" w:hAnsiTheme="minorHAnsi" w:eastAsiaTheme="minorEastAsia" w:cstheme="minorBidi"/>
            <w:noProof/>
            <w:spacing w:val="0"/>
            <w:kern w:val="0"/>
            <w:sz w:val="22"/>
            <w:lang w:eastAsia="en-AU"/>
          </w:rPr>
          <w:tab/>
        </w:r>
        <w:r w:rsidRPr="008011C6" w:rsidR="00B62D29">
          <w:rPr>
            <w:rStyle w:val="Hyperlink"/>
            <w:noProof/>
          </w:rPr>
          <w:t>Counterparts</w:t>
        </w:r>
        <w:r w:rsidR="00B62D29">
          <w:rPr>
            <w:noProof/>
            <w:webHidden/>
          </w:rPr>
          <w:tab/>
        </w:r>
        <w:r w:rsidR="00B62D29">
          <w:rPr>
            <w:noProof/>
            <w:webHidden/>
          </w:rPr>
          <w:fldChar w:fldCharType="begin"/>
        </w:r>
        <w:r w:rsidR="00B62D29">
          <w:rPr>
            <w:noProof/>
            <w:webHidden/>
          </w:rPr>
          <w:instrText xml:space="preserve"> PAGEREF _Toc31979917 \h </w:instrText>
        </w:r>
        <w:r w:rsidR="00B62D29">
          <w:rPr>
            <w:noProof/>
            <w:webHidden/>
          </w:rPr>
        </w:r>
        <w:r w:rsidR="00B62D29">
          <w:rPr>
            <w:noProof/>
            <w:webHidden/>
          </w:rPr>
          <w:fldChar w:fldCharType="separate"/>
        </w:r>
        <w:r w:rsidR="00B62D29">
          <w:rPr>
            <w:noProof/>
            <w:webHidden/>
          </w:rPr>
          <w:t>2</w:t>
        </w:r>
        <w:r w:rsidR="00B62D29">
          <w:rPr>
            <w:noProof/>
            <w:webHidden/>
          </w:rPr>
          <w:fldChar w:fldCharType="end"/>
        </w:r>
      </w:hyperlink>
    </w:p>
    <w:p w:rsidR="00B62D29" w:rsidRDefault="009B3AC8" w14:paraId="1AE1C583" w14:textId="15BC4A73">
      <w:pPr>
        <w:pStyle w:val="TOC2"/>
        <w:rPr>
          <w:rFonts w:asciiTheme="minorHAnsi" w:hAnsiTheme="minorHAnsi" w:eastAsiaTheme="minorEastAsia" w:cstheme="minorBidi"/>
          <w:noProof/>
          <w:spacing w:val="0"/>
          <w:kern w:val="0"/>
          <w:sz w:val="22"/>
          <w:lang w:eastAsia="en-AU"/>
        </w:rPr>
      </w:pPr>
      <w:hyperlink w:history="true" w:anchor="_Toc31979918">
        <w:r w:rsidRPr="008011C6" w:rsidR="00B62D29">
          <w:rPr>
            <w:rStyle w:val="Hyperlink"/>
            <w:noProof/>
          </w:rPr>
          <w:t>6.3</w:t>
        </w:r>
        <w:r w:rsidR="00B62D29">
          <w:rPr>
            <w:rFonts w:asciiTheme="minorHAnsi" w:hAnsiTheme="minorHAnsi" w:eastAsiaTheme="minorEastAsia" w:cstheme="minorBidi"/>
            <w:noProof/>
            <w:spacing w:val="0"/>
            <w:kern w:val="0"/>
            <w:sz w:val="22"/>
            <w:lang w:eastAsia="en-AU"/>
          </w:rPr>
          <w:tab/>
        </w:r>
        <w:r w:rsidRPr="008011C6" w:rsidR="00B62D29">
          <w:rPr>
            <w:rStyle w:val="Hyperlink"/>
            <w:noProof/>
          </w:rPr>
          <w:t>Governing Law</w:t>
        </w:r>
        <w:r w:rsidR="00B62D29">
          <w:rPr>
            <w:noProof/>
            <w:webHidden/>
          </w:rPr>
          <w:tab/>
        </w:r>
        <w:r w:rsidR="00B62D29">
          <w:rPr>
            <w:noProof/>
            <w:webHidden/>
          </w:rPr>
          <w:fldChar w:fldCharType="begin"/>
        </w:r>
        <w:r w:rsidR="00B62D29">
          <w:rPr>
            <w:noProof/>
            <w:webHidden/>
          </w:rPr>
          <w:instrText xml:space="preserve"> PAGEREF _Toc31979918 \h </w:instrText>
        </w:r>
        <w:r w:rsidR="00B62D29">
          <w:rPr>
            <w:noProof/>
            <w:webHidden/>
          </w:rPr>
        </w:r>
        <w:r w:rsidR="00B62D29">
          <w:rPr>
            <w:noProof/>
            <w:webHidden/>
          </w:rPr>
          <w:fldChar w:fldCharType="separate"/>
        </w:r>
        <w:r w:rsidR="00B62D29">
          <w:rPr>
            <w:noProof/>
            <w:webHidden/>
          </w:rPr>
          <w:t>3</w:t>
        </w:r>
        <w:r w:rsidR="00B62D29">
          <w:rPr>
            <w:noProof/>
            <w:webHidden/>
          </w:rPr>
          <w:fldChar w:fldCharType="end"/>
        </w:r>
      </w:hyperlink>
    </w:p>
    <w:p w:rsidR="00237C88" w:rsidP="00237C88" w:rsidRDefault="00F90BBF" w14:paraId="4B11F5E0" w14:textId="3804353F">
      <w:r>
        <w:rPr>
          <w:noProof/>
          <w:spacing w:val="10"/>
          <w:kern w:val="24"/>
          <w:sz w:val="20"/>
        </w:rPr>
        <w:fldChar w:fldCharType="end"/>
      </w:r>
    </w:p>
    <w:p w:rsidR="00237C88" w:rsidP="00237C88" w:rsidRDefault="00237C88" w14:paraId="0B126F4A" w14:textId="77777777">
      <w:pPr>
        <w:rPr>
          <w:b/>
        </w:rPr>
        <w:sectPr w:rsidR="00237C88" w:rsidSect="00712DBF">
          <w:headerReference r:id="rId13" w:type="even"/>
          <w:headerReference r:id="rId14" w:type="default"/>
          <w:footerReference r:id="rId15" w:type="default"/>
          <w:headerReference r:id="rId16" w:type="first"/>
          <w:footerReference r:id="rId17" w:type="first"/>
          <w:pgSz w:w="11907" w:h="16840" w:code="9"/>
          <w:pgMar w:top="851" w:right="1134" w:bottom="851" w:left="1701" w:header="624" w:footer="397" w:gutter="0"/>
          <w:pgNumType w:fmt="lowerRoman" w:start="1"/>
          <w:cols w:space="708"/>
          <w:titlePg/>
          <w:docGrid w:linePitch="360"/>
        </w:sectPr>
      </w:pPr>
    </w:p>
    <w:p w:rsidR="00583F7B" w:rsidP="00237C88" w:rsidRDefault="008F7BEA" w14:paraId="5D442659" w14:textId="4BC5FF3A">
      <w:pPr>
        <w:pStyle w:val="VGSOHdg2NoLevel"/>
        <w:tabs>
          <w:tab w:val="right" w:pos="9072"/>
        </w:tabs>
      </w:pPr>
      <w:r w:rsidRPr="00ED209F">
        <w:lastRenderedPageBreak/>
        <w:t>Date</w:t>
      </w:r>
      <w:r w:rsidR="00CD1005">
        <w:tab/>
      </w:r>
      <w:r w:rsidR="001D7737">
        <w:fldChar w:fldCharType="begin"/>
      </w:r>
      <w:r w:rsidR="001D7737">
        <w:instrText xml:space="preserve"> DATE  \@ "yyyy" \* MERGEFORMAT </w:instrText>
      </w:r>
      <w:r w:rsidR="001D7737">
        <w:fldChar w:fldCharType="separate"/>
      </w:r>
      <w:r w:rsidR="003A6FFF">
        <w:rPr>
          <w:noProof/>
        </w:rPr>
        <w:t>2020</w:t>
      </w:r>
      <w:r w:rsidR="001D7737">
        <w:fldChar w:fldCharType="end"/>
      </w:r>
    </w:p>
    <w:p w:rsidRPr="00663DFA" w:rsidR="00242C51" w:rsidP="00242C51" w:rsidRDefault="00663DFA" w14:paraId="1A801494" w14:textId="77777777">
      <w:pPr>
        <w:pStyle w:val="LDStandardBodyText"/>
        <w:rPr>
          <w:b/>
          <w:sz w:val="30"/>
          <w:szCs w:val="30"/>
        </w:rPr>
      </w:pPr>
      <w:r w:rsidRPr="00663DFA">
        <w:rPr>
          <w:b/>
          <w:sz w:val="30"/>
          <w:szCs w:val="30"/>
        </w:rPr>
        <w:t>Parties:</w:t>
      </w:r>
    </w:p>
    <w:p w:rsidRPr="00AC65D0" w:rsidR="00EF78CF" w:rsidP="00237C88" w:rsidRDefault="00AC65D0" w14:paraId="3EA228FD" w14:textId="77777777">
      <w:pPr>
        <w:pStyle w:val="VGSOHdg2NoLevel"/>
      </w:pPr>
      <w:r>
        <w:t>The Hon. Jill Hennessy, MP, Attorney-General for and on behalf of the State of Victoria</w:t>
      </w:r>
    </w:p>
    <w:p w:rsidR="00583F7B" w:rsidP="00237C88" w:rsidRDefault="0007580A" w14:paraId="6E0B46BA" w14:textId="77777777">
      <w:pPr>
        <w:pStyle w:val="VGSOHdg2NoLevel"/>
        <w:jc w:val="right"/>
      </w:pPr>
      <w:r>
        <w:t>(</w:t>
      </w:r>
      <w:r w:rsidR="00AC65D0">
        <w:t>the State</w:t>
      </w:r>
      <w:r>
        <w:t>)</w:t>
      </w:r>
    </w:p>
    <w:p w:rsidRPr="00E634DA" w:rsidR="00583F7B" w:rsidP="00237C88" w:rsidRDefault="00E634DA" w14:paraId="41A53F16" w14:textId="77777777">
      <w:pPr>
        <w:pStyle w:val="VGSOHdg2NoLevel"/>
      </w:pPr>
      <w:r w:rsidRPr="00E634DA">
        <w:t>and</w:t>
      </w:r>
    </w:p>
    <w:p w:rsidRPr="00AC65D0" w:rsidR="00972C7B" w:rsidP="00237C88" w:rsidRDefault="00AC65D0" w14:paraId="7B721005" w14:textId="644CF6A7">
      <w:pPr>
        <w:pStyle w:val="VGSOHdg2NoLevel"/>
      </w:pPr>
      <w:r>
        <w:t>Taungur</w:t>
      </w:r>
      <w:r w:rsidR="00B162A2">
        <w:t>u</w:t>
      </w:r>
      <w:r>
        <w:t xml:space="preserve">ng </w:t>
      </w:r>
      <w:r w:rsidR="00446EB2">
        <w:t xml:space="preserve">Land and Waters Council </w:t>
      </w:r>
      <w:r>
        <w:t>Aboriginal Corporation - Indigenous Corporation Number 4191</w:t>
      </w:r>
    </w:p>
    <w:p w:rsidR="00583F7B" w:rsidP="00237C88" w:rsidRDefault="00583F7B" w14:paraId="61DD98A2" w14:textId="77777777">
      <w:pPr>
        <w:pStyle w:val="VGSOHdg2NoLevel"/>
        <w:jc w:val="right"/>
      </w:pPr>
      <w:r>
        <w:t>(</w:t>
      </w:r>
      <w:r w:rsidR="00AC65D0">
        <w:t>the Corporation</w:t>
      </w:r>
      <w:r>
        <w:t>)</w:t>
      </w:r>
    </w:p>
    <w:p w:rsidRPr="00E91204" w:rsidR="00583F7B" w:rsidP="00242C51" w:rsidRDefault="00DC25E6" w14:paraId="5680A2F7" w14:textId="77777777">
      <w:pPr>
        <w:pStyle w:val="VGSOHdg2"/>
      </w:pPr>
      <w:r w:rsidRPr="00ED209F">
        <w:t>Background</w:t>
      </w:r>
    </w:p>
    <w:p w:rsidR="00663DFA" w:rsidP="00663DFA" w:rsidRDefault="00AC65D0" w14:paraId="1FF8CECD" w14:textId="77777777">
      <w:pPr>
        <w:pStyle w:val="RecitalNo"/>
      </w:pPr>
      <w:r>
        <w:t xml:space="preserve">The State </w:t>
      </w:r>
      <w:r w:rsidR="00663DFA">
        <w:t xml:space="preserve">and </w:t>
      </w:r>
      <w:r>
        <w:t>the Corporation</w:t>
      </w:r>
      <w:r w:rsidR="00663DFA">
        <w:t xml:space="preserve"> are parties to the Agreement.</w:t>
      </w:r>
    </w:p>
    <w:p w:rsidR="00E65B03" w:rsidP="00395C03" w:rsidRDefault="00663DFA" w14:paraId="2722459F" w14:textId="77777777">
      <w:pPr>
        <w:pStyle w:val="RecitalNo"/>
      </w:pPr>
      <w:r>
        <w:t>The parties have agreed to vary the Agreement as set out in this Deed.</w:t>
      </w:r>
    </w:p>
    <w:p w:rsidRPr="00E91204" w:rsidR="00DC25E6" w:rsidP="00242C51" w:rsidRDefault="00DC25E6" w14:paraId="68D5B29C" w14:textId="77777777">
      <w:pPr>
        <w:pStyle w:val="VGSOHdg2"/>
      </w:pPr>
      <w:r w:rsidRPr="00ED209F">
        <w:t>Agreed terms</w:t>
      </w:r>
    </w:p>
    <w:p w:rsidRPr="00AC2AD3" w:rsidR="00583F7B" w:rsidP="007B3B0A" w:rsidRDefault="002711A7" w14:paraId="6932004F" w14:textId="77777777">
      <w:pPr>
        <w:pStyle w:val="LDStandard2"/>
      </w:pPr>
      <w:bookmarkStart w:id="0" w:name="_Toc139959909"/>
      <w:bookmarkStart w:id="1" w:name="_Toc144176008"/>
      <w:bookmarkStart w:id="2" w:name="_Toc31979908"/>
      <w:r>
        <w:t xml:space="preserve">Definitions and </w:t>
      </w:r>
      <w:r w:rsidRPr="00AC2AD3" w:rsidR="00583F7B">
        <w:t>Interpretation</w:t>
      </w:r>
      <w:bookmarkEnd w:id="0"/>
      <w:bookmarkEnd w:id="1"/>
      <w:bookmarkEnd w:id="2"/>
    </w:p>
    <w:p w:rsidRPr="00DC25E6" w:rsidR="002711A7" w:rsidP="007B3B0A" w:rsidRDefault="00DC25E6" w14:paraId="3E42B748" w14:textId="77777777">
      <w:pPr>
        <w:pStyle w:val="LDStandard3"/>
      </w:pPr>
      <w:bookmarkStart w:id="3" w:name="_Toc31979909"/>
      <w:r w:rsidRPr="00DC25E6">
        <w:t>Definitions</w:t>
      </w:r>
      <w:bookmarkEnd w:id="3"/>
    </w:p>
    <w:p w:rsidRPr="00663DFA" w:rsidR="00663DFA" w:rsidP="00663DFA" w:rsidRDefault="00663DFA" w14:paraId="207E242B" w14:textId="77777777">
      <w:pPr>
        <w:pStyle w:val="LDIndent1"/>
      </w:pPr>
      <w:r w:rsidRPr="00663DFA">
        <w:t>In this Deed, unless the context otherwise requires or a contrary intention appears:</w:t>
      </w:r>
    </w:p>
    <w:p w:rsidRPr="00663DFA" w:rsidR="00663DFA" w:rsidP="00663DFA" w:rsidRDefault="00663DFA" w14:paraId="223E4563" w14:textId="77777777">
      <w:pPr>
        <w:pStyle w:val="LDIndent1"/>
      </w:pPr>
      <w:r w:rsidRPr="00663DFA">
        <w:rPr>
          <w:b/>
        </w:rPr>
        <w:t>Agreement</w:t>
      </w:r>
      <w:r w:rsidR="00107F98">
        <w:t xml:space="preserve"> means the Recognition and Settlement Agreement </w:t>
      </w:r>
      <w:r w:rsidR="003C38EE">
        <w:t xml:space="preserve">entered into </w:t>
      </w:r>
      <w:r w:rsidR="00107F98">
        <w:t xml:space="preserve">under section 4 of the </w:t>
      </w:r>
      <w:r w:rsidRPr="002354D3" w:rsidR="00107F98">
        <w:rPr>
          <w:i/>
        </w:rPr>
        <w:t>Traditional Owner Settlement Act 2010</w:t>
      </w:r>
      <w:r w:rsidR="00107F98">
        <w:t xml:space="preserve"> </w:t>
      </w:r>
      <w:r w:rsidR="00446EB2">
        <w:t xml:space="preserve">(Vic) </w:t>
      </w:r>
      <w:r w:rsidR="00107F98">
        <w:t>dated 26 October 2018 which includes the Land Use Activity Agreement set out in Schedule 9 to the Agreement</w:t>
      </w:r>
      <w:r w:rsidRPr="00663DFA">
        <w:t>.</w:t>
      </w:r>
    </w:p>
    <w:p w:rsidR="00663DFA" w:rsidP="00663DFA" w:rsidRDefault="003C38EE" w14:paraId="49F8B08B" w14:textId="77777777">
      <w:pPr>
        <w:pStyle w:val="LDIndent1"/>
      </w:pPr>
      <w:r>
        <w:rPr>
          <w:b/>
        </w:rPr>
        <w:t>Commencement</w:t>
      </w:r>
      <w:r w:rsidRPr="00663DFA">
        <w:rPr>
          <w:b/>
        </w:rPr>
        <w:t xml:space="preserve"> </w:t>
      </w:r>
      <w:r w:rsidRPr="00663DFA" w:rsidR="00663DFA">
        <w:rPr>
          <w:b/>
        </w:rPr>
        <w:t>Date</w:t>
      </w:r>
      <w:r w:rsidRPr="00663DFA" w:rsidR="00663DFA">
        <w:t xml:space="preserve"> means </w:t>
      </w:r>
      <w:r w:rsidR="00AC65D0">
        <w:t>the date on which this Deed has been executed by both parties.</w:t>
      </w:r>
    </w:p>
    <w:p w:rsidRPr="00663DFA" w:rsidR="00107F98" w:rsidP="00663DFA" w:rsidRDefault="00107F98" w14:paraId="6499AC92" w14:textId="779F5B34">
      <w:pPr>
        <w:pStyle w:val="LDIndent1"/>
        <w:rPr>
          <w:rFonts w:cs="Arial" w:eastAsiaTheme="minorHAnsi"/>
          <w:b/>
          <w:kern w:val="0"/>
          <w:sz w:val="26"/>
        </w:rPr>
      </w:pPr>
      <w:r w:rsidRPr="00107F98">
        <w:rPr>
          <w:b/>
        </w:rPr>
        <w:t>Land Use Activity Agreement</w:t>
      </w:r>
      <w:r>
        <w:t xml:space="preserve"> </w:t>
      </w:r>
      <w:r w:rsidR="00820A85">
        <w:t>means</w:t>
      </w:r>
      <w:r>
        <w:t xml:space="preserve"> the </w:t>
      </w:r>
      <w:r w:rsidR="00820A85">
        <w:t>sub-</w:t>
      </w:r>
      <w:r>
        <w:t>agreement (including schedules and attachments of its own)</w:t>
      </w:r>
      <w:r w:rsidR="000244C5">
        <w:t xml:space="preserve"> entered into under section 30 of the </w:t>
      </w:r>
      <w:r w:rsidR="000244C5">
        <w:rPr>
          <w:i/>
        </w:rPr>
        <w:t xml:space="preserve">Traditional Owner Settlement </w:t>
      </w:r>
      <w:r w:rsidRPr="00446EB2" w:rsidR="000244C5">
        <w:rPr>
          <w:i/>
        </w:rPr>
        <w:t xml:space="preserve">Act </w:t>
      </w:r>
      <w:r w:rsidRPr="00AD5777" w:rsidR="000244C5">
        <w:rPr>
          <w:i/>
        </w:rPr>
        <w:t>2010</w:t>
      </w:r>
      <w:r w:rsidR="000244C5">
        <w:t xml:space="preserve"> </w:t>
      </w:r>
      <w:r w:rsidR="00446EB2">
        <w:t xml:space="preserve">(Vic) </w:t>
      </w:r>
      <w:r w:rsidR="000244C5">
        <w:t>and</w:t>
      </w:r>
      <w:r>
        <w:t xml:space="preserve"> set out in Schedule 9 to the Agreement.</w:t>
      </w:r>
    </w:p>
    <w:p w:rsidR="00AC16EE" w:rsidP="00663DFA" w:rsidRDefault="00AC16EE" w14:paraId="767E4257" w14:textId="77777777">
      <w:pPr>
        <w:pStyle w:val="LDStandard3"/>
      </w:pPr>
      <w:bookmarkStart w:id="4" w:name="_Toc31979910"/>
      <w:r>
        <w:t>Interpretation</w:t>
      </w:r>
      <w:bookmarkEnd w:id="4"/>
    </w:p>
    <w:p w:rsidR="00AC16EE" w:rsidP="00AC16EE" w:rsidRDefault="00AC16EE" w14:paraId="64C3F39F" w14:textId="77777777">
      <w:pPr>
        <w:pStyle w:val="LDIndent1"/>
      </w:pPr>
      <w:r>
        <w:t xml:space="preserve">In this </w:t>
      </w:r>
      <w:r w:rsidR="003C38EE">
        <w:t>D</w:t>
      </w:r>
      <w:r w:rsidR="00B803FD">
        <w:t>eed</w:t>
      </w:r>
      <w:r>
        <w:t>, unless the context otherwise requires:</w:t>
      </w:r>
    </w:p>
    <w:p w:rsidR="00663DFA" w:rsidP="00663DFA" w:rsidRDefault="00663DFA" w14:paraId="4C6609E1" w14:textId="77777777">
      <w:pPr>
        <w:pStyle w:val="LDStandard4"/>
      </w:pPr>
      <w:r>
        <w:t xml:space="preserve">a defined word or expression in the Agreement has the same meaning in this Deed; </w:t>
      </w:r>
    </w:p>
    <w:p w:rsidR="00663DFA" w:rsidP="00663DFA" w:rsidRDefault="00663DFA" w14:paraId="0195E4E5" w14:textId="77777777">
      <w:pPr>
        <w:pStyle w:val="LDStandard4"/>
      </w:pPr>
      <w:r>
        <w:t xml:space="preserve">the interpretation provisions in clause </w:t>
      </w:r>
      <w:r w:rsidR="00AC65D0">
        <w:t>1</w:t>
      </w:r>
      <w:r>
        <w:t xml:space="preserve"> of the Agreement apply to this Deed; and</w:t>
      </w:r>
    </w:p>
    <w:p w:rsidR="00AC16EE" w:rsidP="00A021B7" w:rsidRDefault="00663DFA" w14:paraId="6E7AC4BC" w14:textId="77777777">
      <w:pPr>
        <w:pStyle w:val="LDStandard4"/>
      </w:pPr>
      <w:r>
        <w:t>headings are included for convenience and do not affect the interpretation of this Deed.</w:t>
      </w:r>
    </w:p>
    <w:p w:rsidR="00663DFA" w:rsidP="00663DFA" w:rsidRDefault="00663DFA" w14:paraId="76DA4C31" w14:textId="77777777">
      <w:pPr>
        <w:pStyle w:val="LDStandard2"/>
      </w:pPr>
      <w:bookmarkStart w:id="5" w:name="_Toc31979911"/>
      <w:r>
        <w:lastRenderedPageBreak/>
        <w:t>Variation</w:t>
      </w:r>
      <w:bookmarkEnd w:id="5"/>
    </w:p>
    <w:p w:rsidR="00663DFA" w:rsidP="00663DFA" w:rsidRDefault="00107F98" w14:paraId="2FA9EEC2" w14:textId="77777777">
      <w:pPr>
        <w:pStyle w:val="LDIndent1"/>
      </w:pPr>
      <w:r>
        <w:t>The parties agree:</w:t>
      </w:r>
    </w:p>
    <w:p w:rsidR="00107F98" w:rsidP="00107F98" w:rsidRDefault="00107F98" w14:paraId="2539652A" w14:textId="77777777">
      <w:pPr>
        <w:pStyle w:val="LDStandard4"/>
      </w:pPr>
      <w:r>
        <w:t xml:space="preserve">On and from the </w:t>
      </w:r>
      <w:r w:rsidR="003C38EE">
        <w:t xml:space="preserve">Commencement </w:t>
      </w:r>
      <w:r>
        <w:t>Date of this Deed</w:t>
      </w:r>
      <w:r w:rsidR="003C38EE">
        <w:t>,</w:t>
      </w:r>
      <w:r>
        <w:t xml:space="preserve"> the Agreement is varied as follows:</w:t>
      </w:r>
    </w:p>
    <w:p w:rsidRPr="00EA3D93" w:rsidR="00EA3D93" w:rsidP="00EA3D93" w:rsidRDefault="002B3AB3" w14:paraId="3003D931" w14:textId="39FE1B74">
      <w:pPr>
        <w:pStyle w:val="LDStandard5"/>
      </w:pPr>
      <w:r>
        <w:t>In clause 1.1 of the Land Use Activity Agreement (</w:t>
      </w:r>
      <w:r w:rsidR="00EA3D93">
        <w:t>Definitions</w:t>
      </w:r>
      <w:r>
        <w:t xml:space="preserve">), within the definition of </w:t>
      </w:r>
      <w:r>
        <w:rPr>
          <w:b/>
        </w:rPr>
        <w:t>Major Public Work</w:t>
      </w:r>
      <w:r w:rsidR="00EA3D93">
        <w:t>, paragraph (a)(ii)(B) i</w:t>
      </w:r>
      <w:r w:rsidRPr="00EA3D93" w:rsidR="00EA3D93">
        <w:t>s deleted and replaced with: 'if the road has no road reservation or road reserv</w:t>
      </w:r>
      <w:r w:rsidR="00EA3D93">
        <w:t>e</w:t>
      </w:r>
      <w:r w:rsidRPr="00EA3D93" w:rsidR="00EA3D93">
        <w:t>, is outside the road and any Infrastructure which is required for the construction, establishment, operation or use of the road</w:t>
      </w:r>
      <w:r w:rsidR="00FB1B97">
        <w:t>,</w:t>
      </w:r>
      <w:r w:rsidRPr="00EA3D93" w:rsidR="00EA3D93">
        <w:t xml:space="preserve"> and exceeding one metre from the outer-most edge of the road and its Infrastructure;</w:t>
      </w:r>
    </w:p>
    <w:p w:rsidR="00C15FB1" w:rsidP="00107F98" w:rsidRDefault="00C15FB1" w14:paraId="6DAF8B1F" w14:textId="5AA74DEF">
      <w:pPr>
        <w:pStyle w:val="LDStandard5"/>
      </w:pPr>
      <w:r>
        <w:t xml:space="preserve">Item 4.4(a) </w:t>
      </w:r>
      <w:r w:rsidR="00312DBA">
        <w:t>i</w:t>
      </w:r>
      <w:r>
        <w:t xml:space="preserve">n Schedule 2 to the Land Use Activity Agreement is deleted and replaced with: 'The land in Item 4.4(b) is Public Land that is required by the State for carrying out a Land Use Activity </w:t>
      </w:r>
      <w:r w:rsidR="00C95E4B">
        <w:t xml:space="preserve">that is a planned future use </w:t>
      </w:r>
      <w:r>
        <w:t>described in Item 4.4(b)';</w:t>
      </w:r>
    </w:p>
    <w:p w:rsidR="00107F98" w:rsidP="00107F98" w:rsidRDefault="00107F98" w14:paraId="25EACA2F" w14:textId="30920AA8">
      <w:pPr>
        <w:pStyle w:val="LDStandard5"/>
      </w:pPr>
      <w:r>
        <w:t>Item 4.4(b)(ii) in Schedule 2 to the Land Use Activity Agreement is deleted and replaced with</w:t>
      </w:r>
      <w:r w:rsidR="009E00EB">
        <w:t>:</w:t>
      </w:r>
      <w:r>
        <w:t xml:space="preserve"> '</w:t>
      </w:r>
      <w:r w:rsidR="003C38EE">
        <w:t xml:space="preserve">Crown </w:t>
      </w:r>
      <w:r>
        <w:t>Allotment 2061, Parish of Porepunkah in relation to which a sale offer was negotiated and accepted in 201</w:t>
      </w:r>
      <w:r w:rsidR="003C38EE">
        <w:t>0</w:t>
      </w:r>
      <w:r>
        <w:t>'.</w:t>
      </w:r>
    </w:p>
    <w:p w:rsidR="00107F98" w:rsidP="00107F98" w:rsidRDefault="00107F98" w14:paraId="3B5B4351" w14:textId="4F75B3F4">
      <w:pPr>
        <w:pStyle w:val="LDStandard4"/>
      </w:pPr>
      <w:r>
        <w:t xml:space="preserve">If the Land Use Activity Agreement has commenced operation on the </w:t>
      </w:r>
      <w:r w:rsidR="003C38EE">
        <w:t xml:space="preserve">Commencement </w:t>
      </w:r>
      <w:r>
        <w:t xml:space="preserve">Date of this Deed, </w:t>
      </w:r>
      <w:r w:rsidR="00820A85">
        <w:t xml:space="preserve">it </w:t>
      </w:r>
      <w:r>
        <w:t>is also amended pursuant to clause 11.1 of the Land Use Activity Agreement</w:t>
      </w:r>
      <w:r w:rsidR="00820A85">
        <w:t xml:space="preserve"> to the same effect as set out in clause 2(a) above</w:t>
      </w:r>
      <w:r>
        <w:t>.</w:t>
      </w:r>
    </w:p>
    <w:p w:rsidR="00663DFA" w:rsidP="00663DFA" w:rsidRDefault="00663DFA" w14:paraId="373256E3" w14:textId="77777777">
      <w:pPr>
        <w:pStyle w:val="LDStandard2"/>
      </w:pPr>
      <w:bookmarkStart w:id="6" w:name="_Toc31979912"/>
      <w:r>
        <w:t>Confirmation of Agreement</w:t>
      </w:r>
      <w:bookmarkEnd w:id="6"/>
    </w:p>
    <w:p w:rsidR="00663DFA" w:rsidP="00663DFA" w:rsidRDefault="00663DFA" w14:paraId="213C21DA" w14:textId="77777777">
      <w:pPr>
        <w:pStyle w:val="LDIndent1"/>
      </w:pPr>
      <w:r>
        <w:t xml:space="preserve">Except as expressly varied by this Deed, </w:t>
      </w:r>
      <w:r w:rsidR="00650DB3">
        <w:t>both the Agreement and Land Use Activity Agreement continue as executed by the parties.</w:t>
      </w:r>
    </w:p>
    <w:p w:rsidR="00663DFA" w:rsidP="00663DFA" w:rsidRDefault="00663DFA" w14:paraId="1AEB6471" w14:textId="77777777">
      <w:pPr>
        <w:pStyle w:val="LDStandard2"/>
      </w:pPr>
      <w:bookmarkStart w:id="7" w:name="_Toc31979913"/>
      <w:r>
        <w:t>Inconsistency</w:t>
      </w:r>
      <w:bookmarkEnd w:id="7"/>
    </w:p>
    <w:p w:rsidR="00663DFA" w:rsidP="00663DFA" w:rsidRDefault="00663DFA" w14:paraId="5378F806" w14:textId="77777777">
      <w:pPr>
        <w:pStyle w:val="LDIndent1"/>
      </w:pPr>
      <w:r>
        <w:t xml:space="preserve">If there is any conflict between the Agreement </w:t>
      </w:r>
      <w:r w:rsidR="00650DB3">
        <w:t xml:space="preserve">(or the Land Use Activity Agreement) </w:t>
      </w:r>
      <w:r>
        <w:t>and this Deed, the terms of this Deed prevail.</w:t>
      </w:r>
    </w:p>
    <w:p w:rsidR="00663DFA" w:rsidP="00663DFA" w:rsidRDefault="00663DFA" w14:paraId="62CFE820" w14:textId="77777777">
      <w:pPr>
        <w:pStyle w:val="LDStandard2"/>
      </w:pPr>
      <w:bookmarkStart w:id="8" w:name="_Toc31979914"/>
      <w:r>
        <w:t>Costs</w:t>
      </w:r>
      <w:bookmarkEnd w:id="8"/>
    </w:p>
    <w:p w:rsidR="00663DFA" w:rsidP="00663DFA" w:rsidRDefault="00663DFA" w14:paraId="5D090DAF" w14:textId="77777777">
      <w:pPr>
        <w:pStyle w:val="LDIndent1"/>
      </w:pPr>
      <w:r>
        <w:t>Each party must pay its own costs in relation to the preparation, negotiation and execution of this Deed.</w:t>
      </w:r>
    </w:p>
    <w:p w:rsidR="00663DFA" w:rsidP="00663DFA" w:rsidRDefault="00663DFA" w14:paraId="3F5EC84B" w14:textId="77777777">
      <w:pPr>
        <w:pStyle w:val="LDStandard2"/>
      </w:pPr>
      <w:bookmarkStart w:id="9" w:name="_Toc31979915"/>
      <w:r>
        <w:t>General</w:t>
      </w:r>
      <w:bookmarkEnd w:id="9"/>
    </w:p>
    <w:p w:rsidR="00663DFA" w:rsidP="00663DFA" w:rsidRDefault="00663DFA" w14:paraId="3236B74B" w14:textId="77777777">
      <w:pPr>
        <w:pStyle w:val="LDStandard3"/>
      </w:pPr>
      <w:bookmarkStart w:id="10" w:name="_Toc31979916"/>
      <w:r>
        <w:t>Entire agreement</w:t>
      </w:r>
      <w:bookmarkEnd w:id="10"/>
    </w:p>
    <w:p w:rsidR="00663DFA" w:rsidP="00663DFA" w:rsidRDefault="00663DFA" w14:paraId="78228E1C" w14:textId="77777777">
      <w:pPr>
        <w:pStyle w:val="LDIndent1"/>
      </w:pPr>
      <w:r>
        <w:t>This Deed contains the entire agreement between the parties in connection with its subject matter.  It supersedes all previous agreements or understandings between the parties in connection with its subject matter.</w:t>
      </w:r>
    </w:p>
    <w:p w:rsidR="00663DFA" w:rsidP="00663DFA" w:rsidRDefault="00663DFA" w14:paraId="60B2CE84" w14:textId="77777777">
      <w:pPr>
        <w:pStyle w:val="LDStandard3"/>
      </w:pPr>
      <w:bookmarkStart w:id="11" w:name="_Toc31979917"/>
      <w:r>
        <w:t>Counterparts</w:t>
      </w:r>
      <w:bookmarkEnd w:id="11"/>
    </w:p>
    <w:p w:rsidR="00663DFA" w:rsidP="00663DFA" w:rsidRDefault="00663DFA" w14:paraId="46A99204" w14:textId="77777777">
      <w:pPr>
        <w:pStyle w:val="LDIndent1"/>
      </w:pPr>
      <w:r>
        <w:t>This Deed may be executed in counterparts. All executed counterparts are taken to constitute one document.</w:t>
      </w:r>
    </w:p>
    <w:p w:rsidR="00663DFA" w:rsidP="00663DFA" w:rsidRDefault="00663DFA" w14:paraId="72538B27" w14:textId="77777777">
      <w:pPr>
        <w:pStyle w:val="LDStandard3"/>
      </w:pPr>
      <w:bookmarkStart w:id="12" w:name="_Toc31979918"/>
      <w:r>
        <w:lastRenderedPageBreak/>
        <w:t>Governing Law</w:t>
      </w:r>
      <w:bookmarkEnd w:id="12"/>
    </w:p>
    <w:p w:rsidR="00AC16EE" w:rsidP="00663DFA" w:rsidRDefault="00663DFA" w14:paraId="0A0E3FFF" w14:textId="77777777">
      <w:pPr>
        <w:pStyle w:val="LDIndent1"/>
      </w:pPr>
      <w:r>
        <w:t>This Deed is governed by the laws of the State of Victoria. Each party irrevocably and unconditionally submit</w:t>
      </w:r>
      <w:r w:rsidR="003C38EE">
        <w:t>s</w:t>
      </w:r>
      <w:r>
        <w:t xml:space="preserve"> to the non-exclusive jurisdiction of the courts of the State of Victoria and any courts that may hear appeals from those courts in respect of any proceedings in connection with this Deed.</w:t>
      </w:r>
    </w:p>
    <w:p w:rsidRPr="00AC16EE" w:rsidR="00AC16EE" w:rsidP="00AC16EE" w:rsidRDefault="00AC16EE" w14:paraId="5FB9D19B" w14:textId="77777777">
      <w:pPr>
        <w:pStyle w:val="LDStandardBodyText"/>
      </w:pPr>
    </w:p>
    <w:p w:rsidR="00565086" w:rsidP="00210E30" w:rsidRDefault="00565086" w14:paraId="76AB1B72" w14:textId="77777777">
      <w:pPr>
        <w:pStyle w:val="LDStandardBodyText"/>
        <w:sectPr w:rsidR="00565086" w:rsidSect="00712DBF">
          <w:headerReference r:id="rId18" w:type="even"/>
          <w:headerReference r:id="rId19" w:type="default"/>
          <w:footerReference r:id="rId20" w:type="default"/>
          <w:headerReference r:id="rId21" w:type="first"/>
          <w:footerReference r:id="rId22" w:type="first"/>
          <w:pgSz w:w="11907" w:h="16840" w:code="9"/>
          <w:pgMar w:top="851" w:right="1134" w:bottom="851" w:left="1701" w:header="624" w:footer="397" w:gutter="0"/>
          <w:pgNumType w:start="1"/>
          <w:cols w:space="708"/>
          <w:docGrid w:linePitch="360"/>
        </w:sectPr>
      </w:pPr>
    </w:p>
    <w:p w:rsidRPr="00E91204" w:rsidR="00BE6AB2" w:rsidP="00FE4B40" w:rsidRDefault="00BE6AB2" w14:paraId="1D48D316" w14:textId="77777777">
      <w:pPr>
        <w:pStyle w:val="VGSOHdg2"/>
      </w:pPr>
      <w:r w:rsidRPr="00E3225B">
        <w:lastRenderedPageBreak/>
        <w:t>Signing page</w:t>
      </w:r>
    </w:p>
    <w:p w:rsidR="00003E85" w:rsidP="00FE4B40" w:rsidRDefault="00364058" w14:paraId="0DD6B169" w14:textId="77777777">
      <w:pPr>
        <w:pStyle w:val="LDStandardBodyText"/>
      </w:pPr>
      <w:r>
        <w:t>Executed and delivered as a deed</w:t>
      </w:r>
      <w:r w:rsidR="003C4367">
        <w:t>.</w:t>
      </w:r>
    </w:p>
    <w:tbl>
      <w:tblPr>
        <w:tblW w:w="9214" w:type="dxa"/>
        <w:tblLayout w:type="fixed"/>
        <w:tblLook w:firstRow="1" w:lastRow="1" w:firstColumn="1" w:lastColumn="1" w:noHBand="0" w:noVBand="0" w:val="01E0"/>
      </w:tblPr>
      <w:tblGrid>
        <w:gridCol w:w="4608"/>
        <w:gridCol w:w="360"/>
        <w:gridCol w:w="4246"/>
      </w:tblGrid>
      <w:tr w:rsidRPr="002617EA" w:rsidR="00B162A2" w:rsidTr="00344A0D" w14:paraId="5C4760ED" w14:textId="77777777">
        <w:trPr>
          <w:cantSplit/>
        </w:trPr>
        <w:tc>
          <w:tcPr>
            <w:tcW w:w="4608" w:type="dxa"/>
            <w:tcMar>
              <w:left w:w="0" w:type="dxa"/>
            </w:tcMar>
          </w:tcPr>
          <w:p w:rsidRPr="002617EA" w:rsidR="00B162A2" w:rsidP="00820A85" w:rsidRDefault="00820A85" w14:paraId="0060C863" w14:textId="77777777">
            <w:pPr>
              <w:pStyle w:val="BodyText"/>
              <w:ind w:left="0"/>
              <w:rPr>
                <w:sz w:val="22"/>
                <w:szCs w:val="22"/>
              </w:rPr>
            </w:pPr>
            <w:r>
              <w:rPr>
                <w:b/>
                <w:sz w:val="22"/>
                <w:szCs w:val="22"/>
              </w:rPr>
              <w:t xml:space="preserve">Executed </w:t>
            </w:r>
            <w:r w:rsidRPr="002617EA" w:rsidR="00B162A2">
              <w:rPr>
                <w:sz w:val="22"/>
                <w:szCs w:val="22"/>
              </w:rPr>
              <w:t xml:space="preserve">by the </w:t>
            </w:r>
            <w:r w:rsidRPr="002617EA" w:rsidR="00B162A2">
              <w:rPr>
                <w:b/>
                <w:sz w:val="22"/>
                <w:szCs w:val="22"/>
              </w:rPr>
              <w:t xml:space="preserve">Honourable </w:t>
            </w:r>
            <w:r w:rsidR="00B162A2">
              <w:rPr>
                <w:b/>
                <w:sz w:val="22"/>
                <w:szCs w:val="22"/>
              </w:rPr>
              <w:t xml:space="preserve">Jill Hennessy, </w:t>
            </w:r>
            <w:r w:rsidRPr="002617EA" w:rsidR="00B162A2">
              <w:rPr>
                <w:b/>
                <w:sz w:val="22"/>
                <w:szCs w:val="22"/>
              </w:rPr>
              <w:t xml:space="preserve">MP, Attorney General </w:t>
            </w:r>
            <w:r w:rsidRPr="002617EA" w:rsidR="00B162A2">
              <w:rPr>
                <w:sz w:val="22"/>
                <w:szCs w:val="22"/>
              </w:rPr>
              <w:t>for and on behalf of the State of Victoria in the presence of:</w:t>
            </w:r>
          </w:p>
        </w:tc>
        <w:tc>
          <w:tcPr>
            <w:tcW w:w="360" w:type="dxa"/>
          </w:tcPr>
          <w:p w:rsidRPr="002617EA" w:rsidR="00B162A2" w:rsidP="00344A0D" w:rsidRDefault="00B162A2" w14:paraId="1BF43D22" w14:textId="77777777">
            <w:pPr>
              <w:keepNext/>
              <w:keepLines/>
              <w:rPr>
                <w:szCs w:val="22"/>
              </w:rPr>
            </w:pPr>
          </w:p>
        </w:tc>
        <w:tc>
          <w:tcPr>
            <w:tcW w:w="4246" w:type="dxa"/>
            <w:tcMar>
              <w:left w:w="0" w:type="dxa"/>
            </w:tcMar>
          </w:tcPr>
          <w:p w:rsidRPr="002617EA" w:rsidR="00B162A2" w:rsidP="00344A0D" w:rsidRDefault="00B162A2" w14:paraId="03D9F98E" w14:textId="77777777">
            <w:pPr>
              <w:keepNext/>
              <w:keepLines/>
              <w:rPr>
                <w:szCs w:val="22"/>
              </w:rPr>
            </w:pPr>
          </w:p>
        </w:tc>
      </w:tr>
      <w:tr w:rsidRPr="002617EA" w:rsidR="00B162A2" w:rsidTr="00344A0D" w14:paraId="03D34B61" w14:textId="77777777">
        <w:trPr>
          <w:cantSplit/>
          <w:trHeight w:val="567" w:hRule="exact"/>
        </w:trPr>
        <w:tc>
          <w:tcPr>
            <w:tcW w:w="4608" w:type="dxa"/>
            <w:tcBorders>
              <w:top w:val="nil"/>
              <w:left w:val="nil"/>
              <w:bottom w:val="dotted" w:color="auto" w:sz="4" w:space="0"/>
              <w:right w:val="nil"/>
            </w:tcBorders>
            <w:tcMar>
              <w:left w:w="0" w:type="dxa"/>
            </w:tcMar>
            <w:vAlign w:val="bottom"/>
          </w:tcPr>
          <w:p w:rsidRPr="002617EA" w:rsidR="00B162A2" w:rsidP="00344A0D" w:rsidRDefault="00B162A2" w14:paraId="395E419C" w14:textId="77777777">
            <w:pPr>
              <w:keepNext/>
              <w:keepLines/>
              <w:spacing w:before="360"/>
              <w:rPr>
                <w:szCs w:val="22"/>
              </w:rPr>
            </w:pPr>
          </w:p>
        </w:tc>
        <w:tc>
          <w:tcPr>
            <w:tcW w:w="360" w:type="dxa"/>
            <w:vAlign w:val="bottom"/>
          </w:tcPr>
          <w:p w:rsidRPr="002617EA" w:rsidR="00B162A2" w:rsidP="00344A0D" w:rsidRDefault="00B162A2" w14:paraId="7007CB85" w14:textId="77777777">
            <w:pPr>
              <w:keepNext/>
              <w:keepLines/>
              <w:spacing w:before="360"/>
              <w:rPr>
                <w:szCs w:val="22"/>
              </w:rPr>
            </w:pPr>
          </w:p>
        </w:tc>
        <w:tc>
          <w:tcPr>
            <w:tcW w:w="4246" w:type="dxa"/>
            <w:tcBorders>
              <w:top w:val="nil"/>
              <w:left w:val="nil"/>
              <w:bottom w:val="dotted" w:color="auto" w:sz="4" w:space="0"/>
              <w:right w:val="nil"/>
            </w:tcBorders>
            <w:vAlign w:val="bottom"/>
          </w:tcPr>
          <w:p w:rsidRPr="002617EA" w:rsidR="00B162A2" w:rsidP="00344A0D" w:rsidRDefault="00B162A2" w14:paraId="7617A2F3" w14:textId="77777777">
            <w:pPr>
              <w:keepNext/>
              <w:keepLines/>
              <w:spacing w:before="360"/>
              <w:rPr>
                <w:szCs w:val="22"/>
              </w:rPr>
            </w:pPr>
          </w:p>
        </w:tc>
      </w:tr>
      <w:tr w:rsidRPr="002617EA" w:rsidR="00B162A2" w:rsidTr="00344A0D" w14:paraId="7A566A56" w14:textId="77777777">
        <w:trPr>
          <w:cantSplit/>
        </w:trPr>
        <w:tc>
          <w:tcPr>
            <w:tcW w:w="4608" w:type="dxa"/>
            <w:tcBorders>
              <w:top w:val="dotted" w:color="auto" w:sz="4" w:space="0"/>
              <w:left w:val="nil"/>
              <w:bottom w:val="nil"/>
              <w:right w:val="nil"/>
            </w:tcBorders>
            <w:tcMar>
              <w:left w:w="0" w:type="dxa"/>
            </w:tcMar>
            <w:vAlign w:val="bottom"/>
          </w:tcPr>
          <w:p w:rsidRPr="002617EA" w:rsidR="00B162A2" w:rsidP="00344A0D" w:rsidRDefault="00B162A2" w14:paraId="5BFF6888" w14:textId="77777777">
            <w:pPr>
              <w:keepNext/>
              <w:keepLines/>
              <w:spacing w:before="60"/>
              <w:rPr>
                <w:szCs w:val="22"/>
              </w:rPr>
            </w:pPr>
            <w:r w:rsidRPr="002617EA">
              <w:rPr>
                <w:szCs w:val="22"/>
              </w:rPr>
              <w:t>Signature of witness</w:t>
            </w:r>
          </w:p>
        </w:tc>
        <w:tc>
          <w:tcPr>
            <w:tcW w:w="360" w:type="dxa"/>
          </w:tcPr>
          <w:p w:rsidRPr="002617EA" w:rsidR="00B162A2" w:rsidP="00344A0D" w:rsidRDefault="00B162A2" w14:paraId="705A0E42" w14:textId="77777777">
            <w:pPr>
              <w:keepNext/>
              <w:keepLines/>
              <w:spacing w:before="60"/>
              <w:rPr>
                <w:szCs w:val="22"/>
              </w:rPr>
            </w:pPr>
          </w:p>
        </w:tc>
        <w:tc>
          <w:tcPr>
            <w:tcW w:w="4246" w:type="dxa"/>
            <w:tcBorders>
              <w:top w:val="dotted" w:color="auto" w:sz="4" w:space="0"/>
              <w:left w:val="nil"/>
              <w:bottom w:val="nil"/>
              <w:right w:val="nil"/>
            </w:tcBorders>
            <w:tcMar>
              <w:left w:w="0" w:type="dxa"/>
            </w:tcMar>
          </w:tcPr>
          <w:p w:rsidRPr="002617EA" w:rsidR="00B162A2" w:rsidP="00344A0D" w:rsidRDefault="00B162A2" w14:paraId="49E1E68C" w14:textId="7B590724">
            <w:pPr>
              <w:keepNext/>
              <w:keepLines/>
              <w:spacing w:before="60"/>
              <w:rPr>
                <w:b/>
                <w:szCs w:val="22"/>
              </w:rPr>
            </w:pPr>
            <w:r>
              <w:rPr>
                <w:b/>
                <w:szCs w:val="22"/>
              </w:rPr>
              <w:t>Jill Henn</w:t>
            </w:r>
            <w:r w:rsidR="002D02D1">
              <w:rPr>
                <w:b/>
                <w:szCs w:val="22"/>
              </w:rPr>
              <w:t>e</w:t>
            </w:r>
            <w:r>
              <w:rPr>
                <w:b/>
                <w:szCs w:val="22"/>
              </w:rPr>
              <w:t>ssy</w:t>
            </w:r>
          </w:p>
        </w:tc>
      </w:tr>
      <w:tr w:rsidRPr="002617EA" w:rsidR="00B162A2" w:rsidTr="00344A0D" w14:paraId="5E86B778" w14:textId="77777777">
        <w:trPr>
          <w:cantSplit/>
          <w:trHeight w:val="567"/>
        </w:trPr>
        <w:tc>
          <w:tcPr>
            <w:tcW w:w="4608" w:type="dxa"/>
            <w:tcBorders>
              <w:top w:val="nil"/>
              <w:left w:val="nil"/>
              <w:bottom w:val="dotted" w:color="auto" w:sz="4" w:space="0"/>
              <w:right w:val="nil"/>
            </w:tcBorders>
            <w:tcMar>
              <w:left w:w="0" w:type="dxa"/>
            </w:tcMar>
          </w:tcPr>
          <w:p w:rsidRPr="002617EA" w:rsidR="00B162A2" w:rsidP="00344A0D" w:rsidRDefault="00B162A2" w14:paraId="603A7182" w14:textId="77777777">
            <w:pPr>
              <w:keepNext/>
              <w:keepLines/>
              <w:rPr>
                <w:szCs w:val="22"/>
              </w:rPr>
            </w:pPr>
          </w:p>
        </w:tc>
        <w:tc>
          <w:tcPr>
            <w:tcW w:w="360" w:type="dxa"/>
          </w:tcPr>
          <w:p w:rsidRPr="002617EA" w:rsidR="00B162A2" w:rsidP="00344A0D" w:rsidRDefault="00B162A2" w14:paraId="3D216344" w14:textId="77777777">
            <w:pPr>
              <w:keepNext/>
              <w:keepLines/>
              <w:rPr>
                <w:b/>
                <w:szCs w:val="22"/>
              </w:rPr>
            </w:pPr>
          </w:p>
        </w:tc>
        <w:tc>
          <w:tcPr>
            <w:tcW w:w="4246" w:type="dxa"/>
            <w:tcMar>
              <w:left w:w="0" w:type="dxa"/>
            </w:tcMar>
          </w:tcPr>
          <w:p w:rsidRPr="002617EA" w:rsidR="00B162A2" w:rsidP="00344A0D" w:rsidRDefault="00B162A2" w14:paraId="44E9F5C7" w14:textId="77777777">
            <w:pPr>
              <w:keepNext/>
              <w:keepLines/>
              <w:rPr>
                <w:b/>
                <w:szCs w:val="22"/>
              </w:rPr>
            </w:pPr>
          </w:p>
        </w:tc>
      </w:tr>
      <w:tr w:rsidRPr="002617EA" w:rsidR="00B162A2" w:rsidTr="00344A0D" w14:paraId="73E74E3F" w14:textId="77777777">
        <w:trPr>
          <w:cantSplit/>
        </w:trPr>
        <w:tc>
          <w:tcPr>
            <w:tcW w:w="4608" w:type="dxa"/>
            <w:tcBorders>
              <w:top w:val="dotted" w:color="auto" w:sz="4" w:space="0"/>
              <w:left w:val="nil"/>
              <w:bottom w:val="dotted" w:color="auto" w:sz="4" w:space="0"/>
              <w:right w:val="nil"/>
            </w:tcBorders>
            <w:tcMar>
              <w:left w:w="0" w:type="dxa"/>
            </w:tcMar>
            <w:vAlign w:val="bottom"/>
          </w:tcPr>
          <w:p w:rsidRPr="002617EA" w:rsidR="00B162A2" w:rsidP="00344A0D" w:rsidRDefault="00B162A2" w14:paraId="7139712C" w14:textId="77777777">
            <w:pPr>
              <w:keepNext/>
              <w:keepLines/>
              <w:spacing w:before="60" w:after="240"/>
              <w:rPr>
                <w:szCs w:val="22"/>
              </w:rPr>
            </w:pPr>
            <w:r w:rsidRPr="002617EA">
              <w:rPr>
                <w:szCs w:val="22"/>
              </w:rPr>
              <w:t>Name of witness</w:t>
            </w:r>
            <w:r w:rsidRPr="002617EA">
              <w:rPr>
                <w:i/>
                <w:szCs w:val="22"/>
              </w:rPr>
              <w:t xml:space="preserve"> (please print)</w:t>
            </w:r>
            <w:r>
              <w:rPr>
                <w:i/>
                <w:szCs w:val="22"/>
              </w:rPr>
              <w:br/>
            </w:r>
          </w:p>
        </w:tc>
        <w:tc>
          <w:tcPr>
            <w:tcW w:w="360" w:type="dxa"/>
            <w:vAlign w:val="bottom"/>
          </w:tcPr>
          <w:p w:rsidRPr="002617EA" w:rsidR="00B162A2" w:rsidP="00344A0D" w:rsidRDefault="00B162A2" w14:paraId="43B7AB7B" w14:textId="77777777">
            <w:pPr>
              <w:keepNext/>
              <w:keepLines/>
              <w:spacing w:before="60" w:after="240"/>
              <w:rPr>
                <w:szCs w:val="22"/>
              </w:rPr>
            </w:pPr>
          </w:p>
        </w:tc>
        <w:tc>
          <w:tcPr>
            <w:tcW w:w="4246" w:type="dxa"/>
            <w:tcMar>
              <w:left w:w="0" w:type="dxa"/>
            </w:tcMar>
            <w:vAlign w:val="bottom"/>
          </w:tcPr>
          <w:p w:rsidRPr="002617EA" w:rsidR="00B162A2" w:rsidP="00344A0D" w:rsidRDefault="00B162A2" w14:paraId="783A6951" w14:textId="77777777">
            <w:pPr>
              <w:keepNext/>
              <w:keepLines/>
              <w:spacing w:before="60" w:after="240"/>
              <w:rPr>
                <w:szCs w:val="22"/>
              </w:rPr>
            </w:pPr>
          </w:p>
        </w:tc>
      </w:tr>
      <w:tr w:rsidRPr="002617EA" w:rsidR="00B162A2" w:rsidTr="00344A0D" w14:paraId="30FD841D" w14:textId="77777777">
        <w:trPr>
          <w:cantSplit/>
        </w:trPr>
        <w:tc>
          <w:tcPr>
            <w:tcW w:w="4608" w:type="dxa"/>
            <w:tcBorders>
              <w:top w:val="dotted" w:color="auto" w:sz="4" w:space="0"/>
              <w:left w:val="nil"/>
              <w:bottom w:val="nil"/>
              <w:right w:val="nil"/>
            </w:tcBorders>
            <w:tcMar>
              <w:left w:w="0" w:type="dxa"/>
            </w:tcMar>
            <w:vAlign w:val="bottom"/>
          </w:tcPr>
          <w:p w:rsidRPr="002617EA" w:rsidR="00B162A2" w:rsidP="00344A0D" w:rsidRDefault="00B162A2" w14:paraId="0BB1B09D" w14:textId="77777777">
            <w:pPr>
              <w:keepNext/>
              <w:keepLines/>
              <w:spacing w:before="60" w:after="240"/>
              <w:rPr>
                <w:szCs w:val="22"/>
              </w:rPr>
            </w:pPr>
            <w:r>
              <w:rPr>
                <w:szCs w:val="22"/>
              </w:rPr>
              <w:t>Date:</w:t>
            </w:r>
          </w:p>
        </w:tc>
        <w:tc>
          <w:tcPr>
            <w:tcW w:w="360" w:type="dxa"/>
            <w:vAlign w:val="bottom"/>
          </w:tcPr>
          <w:p w:rsidRPr="002617EA" w:rsidR="00B162A2" w:rsidP="00344A0D" w:rsidRDefault="00B162A2" w14:paraId="3AD135E7" w14:textId="77777777">
            <w:pPr>
              <w:keepNext/>
              <w:keepLines/>
              <w:spacing w:before="60" w:after="240"/>
              <w:rPr>
                <w:szCs w:val="22"/>
              </w:rPr>
            </w:pPr>
          </w:p>
        </w:tc>
        <w:tc>
          <w:tcPr>
            <w:tcW w:w="4246" w:type="dxa"/>
            <w:tcMar>
              <w:left w:w="0" w:type="dxa"/>
            </w:tcMar>
            <w:vAlign w:val="bottom"/>
          </w:tcPr>
          <w:p w:rsidRPr="002617EA" w:rsidR="00B162A2" w:rsidP="00344A0D" w:rsidRDefault="00B162A2" w14:paraId="070DA19C" w14:textId="77777777">
            <w:pPr>
              <w:keepNext/>
              <w:keepLines/>
              <w:spacing w:before="60" w:after="240"/>
              <w:rPr>
                <w:szCs w:val="22"/>
              </w:rPr>
            </w:pPr>
          </w:p>
        </w:tc>
      </w:tr>
    </w:tbl>
    <w:p w:rsidR="00BA43AA" w:rsidP="00FE4B40" w:rsidRDefault="00BA43AA" w14:paraId="08C206FC" w14:textId="77777777">
      <w:pPr>
        <w:pStyle w:val="LDStandardBodyText"/>
      </w:pPr>
    </w:p>
    <w:tbl>
      <w:tblPr>
        <w:tblW w:w="9214" w:type="dxa"/>
        <w:tblLayout w:type="fixed"/>
        <w:tblLook w:firstRow="1" w:lastRow="1" w:firstColumn="1" w:lastColumn="1" w:noHBand="0" w:noVBand="0" w:val="01E0"/>
      </w:tblPr>
      <w:tblGrid>
        <w:gridCol w:w="4608"/>
        <w:gridCol w:w="360"/>
        <w:gridCol w:w="4246"/>
      </w:tblGrid>
      <w:tr w:rsidRPr="00A00FE9" w:rsidR="00B162A2" w:rsidTr="00344A0D" w14:paraId="03287A16" w14:textId="77777777">
        <w:trPr>
          <w:cantSplit/>
        </w:trPr>
        <w:tc>
          <w:tcPr>
            <w:tcW w:w="4608" w:type="dxa"/>
            <w:tcMar>
              <w:left w:w="0" w:type="dxa"/>
            </w:tcMar>
          </w:tcPr>
          <w:p w:rsidRPr="00CE45CE" w:rsidR="00B162A2" w:rsidP="00344A0D" w:rsidRDefault="00820A85" w14:paraId="169298BD" w14:textId="2173E1AC">
            <w:pPr>
              <w:rPr>
                <w:szCs w:val="22"/>
              </w:rPr>
            </w:pPr>
            <w:r>
              <w:rPr>
                <w:b/>
                <w:szCs w:val="22"/>
              </w:rPr>
              <w:t xml:space="preserve">Executed </w:t>
            </w:r>
            <w:r w:rsidRPr="00CE45CE" w:rsidR="00B162A2">
              <w:rPr>
                <w:szCs w:val="22"/>
              </w:rPr>
              <w:t xml:space="preserve">for and on behalf of </w:t>
            </w:r>
            <w:r w:rsidRPr="00CE45CE" w:rsidR="00B162A2">
              <w:rPr>
                <w:b/>
                <w:szCs w:val="22"/>
              </w:rPr>
              <w:t xml:space="preserve">Taungurung </w:t>
            </w:r>
            <w:r w:rsidR="002D02D1">
              <w:rPr>
                <w:b/>
                <w:szCs w:val="22"/>
              </w:rPr>
              <w:t>Land and Waters Council</w:t>
            </w:r>
            <w:r w:rsidRPr="00CE45CE" w:rsidR="002D02D1">
              <w:rPr>
                <w:b/>
                <w:szCs w:val="22"/>
              </w:rPr>
              <w:t xml:space="preserve"> </w:t>
            </w:r>
            <w:r w:rsidRPr="00CE45CE" w:rsidR="00B162A2">
              <w:rPr>
                <w:b/>
                <w:szCs w:val="22"/>
              </w:rPr>
              <w:t>Aboriginal Corporation (ICN 4191)</w:t>
            </w:r>
            <w:r w:rsidRPr="00CE45CE" w:rsidR="00B162A2">
              <w:rPr>
                <w:szCs w:val="22"/>
              </w:rPr>
              <w:t xml:space="preserve"> in accordance with section 99-5 of the </w:t>
            </w:r>
            <w:r w:rsidRPr="00CE45CE" w:rsidR="00B162A2">
              <w:rPr>
                <w:i/>
                <w:szCs w:val="22"/>
              </w:rPr>
              <w:t>Corporations (Aboriginal and Torres Strait Islander) Act 2006</w:t>
            </w:r>
            <w:r w:rsidRPr="00CE45CE" w:rsidR="00B162A2">
              <w:rPr>
                <w:szCs w:val="22"/>
              </w:rPr>
              <w:t xml:space="preserve"> (</w:t>
            </w:r>
            <w:proofErr w:type="spellStart"/>
            <w:r w:rsidRPr="00CE45CE" w:rsidR="00B162A2">
              <w:rPr>
                <w:szCs w:val="22"/>
              </w:rPr>
              <w:t>Cth</w:t>
            </w:r>
            <w:proofErr w:type="spellEnd"/>
            <w:r w:rsidRPr="00CE45CE" w:rsidR="00B162A2">
              <w:rPr>
                <w:szCs w:val="22"/>
              </w:rPr>
              <w:t>)</w:t>
            </w:r>
          </w:p>
          <w:p w:rsidRPr="00A00FE9" w:rsidR="00B162A2" w:rsidP="00344A0D" w:rsidRDefault="00B162A2" w14:paraId="10FA3E10" w14:textId="77777777">
            <w:pPr>
              <w:keepNext/>
              <w:keepLines/>
              <w:rPr>
                <w:szCs w:val="22"/>
              </w:rPr>
            </w:pPr>
          </w:p>
        </w:tc>
        <w:tc>
          <w:tcPr>
            <w:tcW w:w="360" w:type="dxa"/>
            <w:tcMar>
              <w:left w:w="0" w:type="dxa"/>
            </w:tcMar>
          </w:tcPr>
          <w:p w:rsidRPr="00A00FE9" w:rsidR="00B162A2" w:rsidP="00344A0D" w:rsidRDefault="00B162A2" w14:paraId="6B2BB684" w14:textId="77777777">
            <w:pPr>
              <w:keepNext/>
              <w:keepLines/>
              <w:rPr>
                <w:szCs w:val="22"/>
              </w:rPr>
            </w:pPr>
          </w:p>
        </w:tc>
        <w:tc>
          <w:tcPr>
            <w:tcW w:w="4246" w:type="dxa"/>
            <w:tcMar>
              <w:left w:w="0" w:type="dxa"/>
            </w:tcMar>
          </w:tcPr>
          <w:p w:rsidRPr="00A00FE9" w:rsidR="00B162A2" w:rsidP="00344A0D" w:rsidRDefault="00B162A2" w14:paraId="0705C378" w14:textId="77777777">
            <w:pPr>
              <w:keepNext/>
              <w:keepLines/>
              <w:rPr>
                <w:szCs w:val="22"/>
              </w:rPr>
            </w:pPr>
          </w:p>
        </w:tc>
      </w:tr>
      <w:tr w:rsidRPr="00A00FE9" w:rsidR="00B162A2" w:rsidTr="00344A0D" w14:paraId="5C86DEA6" w14:textId="77777777">
        <w:trPr>
          <w:cantSplit/>
          <w:trHeight w:val="567" w:hRule="exact"/>
        </w:trPr>
        <w:tc>
          <w:tcPr>
            <w:tcW w:w="4608" w:type="dxa"/>
            <w:tcBorders>
              <w:top w:val="nil"/>
              <w:left w:val="nil"/>
              <w:bottom w:val="dotted" w:color="auto" w:sz="4" w:space="0"/>
              <w:right w:val="nil"/>
            </w:tcBorders>
            <w:tcMar>
              <w:left w:w="0" w:type="dxa"/>
            </w:tcMar>
          </w:tcPr>
          <w:p w:rsidRPr="00A00FE9" w:rsidR="00B162A2" w:rsidP="00344A0D" w:rsidRDefault="00B162A2" w14:paraId="42E046E7" w14:textId="77777777">
            <w:pPr>
              <w:keepNext/>
              <w:keepLines/>
              <w:spacing w:before="360"/>
              <w:rPr>
                <w:szCs w:val="22"/>
              </w:rPr>
            </w:pPr>
          </w:p>
        </w:tc>
        <w:tc>
          <w:tcPr>
            <w:tcW w:w="360" w:type="dxa"/>
            <w:tcMar>
              <w:left w:w="0" w:type="dxa"/>
            </w:tcMar>
          </w:tcPr>
          <w:p w:rsidRPr="00A00FE9" w:rsidR="00B162A2" w:rsidP="00344A0D" w:rsidRDefault="00B162A2" w14:paraId="310CEC81" w14:textId="77777777">
            <w:pPr>
              <w:keepNext/>
              <w:keepLines/>
              <w:spacing w:before="360"/>
              <w:rPr>
                <w:szCs w:val="22"/>
              </w:rPr>
            </w:pPr>
          </w:p>
        </w:tc>
        <w:tc>
          <w:tcPr>
            <w:tcW w:w="4246" w:type="dxa"/>
            <w:tcBorders>
              <w:top w:val="nil"/>
              <w:left w:val="nil"/>
              <w:bottom w:val="dotted" w:color="auto" w:sz="4" w:space="0"/>
              <w:right w:val="nil"/>
            </w:tcBorders>
            <w:tcMar>
              <w:left w:w="0" w:type="dxa"/>
            </w:tcMar>
          </w:tcPr>
          <w:p w:rsidRPr="00A00FE9" w:rsidR="00B162A2" w:rsidP="00344A0D" w:rsidRDefault="00B162A2" w14:paraId="57D9E083" w14:textId="77777777">
            <w:pPr>
              <w:keepNext/>
              <w:keepLines/>
              <w:spacing w:before="360"/>
              <w:rPr>
                <w:szCs w:val="22"/>
              </w:rPr>
            </w:pPr>
          </w:p>
        </w:tc>
      </w:tr>
      <w:tr w:rsidRPr="00A00FE9" w:rsidR="00B162A2" w:rsidTr="00344A0D" w14:paraId="7E7AE271" w14:textId="77777777">
        <w:trPr>
          <w:cantSplit/>
        </w:trPr>
        <w:tc>
          <w:tcPr>
            <w:tcW w:w="4608" w:type="dxa"/>
            <w:tcBorders>
              <w:top w:val="dotted" w:color="auto" w:sz="4" w:space="0"/>
              <w:left w:val="nil"/>
              <w:bottom w:val="nil"/>
              <w:right w:val="nil"/>
            </w:tcBorders>
            <w:tcMar>
              <w:left w:w="0" w:type="dxa"/>
            </w:tcMar>
            <w:vAlign w:val="bottom"/>
          </w:tcPr>
          <w:p w:rsidRPr="00A00FE9" w:rsidR="00B162A2" w:rsidP="00344A0D" w:rsidRDefault="00B162A2" w14:paraId="3D187713" w14:textId="77777777">
            <w:pPr>
              <w:keepNext/>
              <w:keepLines/>
              <w:spacing w:before="60"/>
              <w:rPr>
                <w:szCs w:val="22"/>
              </w:rPr>
            </w:pPr>
            <w:r w:rsidRPr="00A00FE9">
              <w:rPr>
                <w:szCs w:val="22"/>
              </w:rPr>
              <w:t>Signature of director</w:t>
            </w:r>
          </w:p>
        </w:tc>
        <w:tc>
          <w:tcPr>
            <w:tcW w:w="360" w:type="dxa"/>
            <w:tcMar>
              <w:left w:w="0" w:type="dxa"/>
            </w:tcMar>
            <w:vAlign w:val="bottom"/>
          </w:tcPr>
          <w:p w:rsidRPr="00A00FE9" w:rsidR="00B162A2" w:rsidP="00344A0D" w:rsidRDefault="00B162A2" w14:paraId="6E9CD589" w14:textId="77777777">
            <w:pPr>
              <w:keepNext/>
              <w:keepLines/>
              <w:spacing w:before="60"/>
              <w:rPr>
                <w:szCs w:val="22"/>
              </w:rPr>
            </w:pPr>
          </w:p>
        </w:tc>
        <w:tc>
          <w:tcPr>
            <w:tcW w:w="4246" w:type="dxa"/>
            <w:tcBorders>
              <w:top w:val="dotted" w:color="auto" w:sz="4" w:space="0"/>
              <w:left w:val="nil"/>
              <w:bottom w:val="nil"/>
              <w:right w:val="nil"/>
            </w:tcBorders>
            <w:tcMar>
              <w:left w:w="0" w:type="dxa"/>
            </w:tcMar>
            <w:vAlign w:val="bottom"/>
          </w:tcPr>
          <w:p w:rsidRPr="00A00FE9" w:rsidR="00B162A2" w:rsidP="00344A0D" w:rsidRDefault="00B162A2" w14:paraId="11B8ED78" w14:textId="77777777">
            <w:pPr>
              <w:keepNext/>
              <w:keepLines/>
              <w:spacing w:before="60"/>
              <w:rPr>
                <w:szCs w:val="22"/>
              </w:rPr>
            </w:pPr>
            <w:r w:rsidRPr="00A00FE9">
              <w:rPr>
                <w:szCs w:val="22"/>
              </w:rPr>
              <w:t>Signature of director</w:t>
            </w:r>
          </w:p>
        </w:tc>
      </w:tr>
      <w:tr w:rsidRPr="00A00FE9" w:rsidR="00B162A2" w:rsidTr="00344A0D" w14:paraId="7E05D90F" w14:textId="77777777">
        <w:trPr>
          <w:cantSplit/>
          <w:trHeight w:val="567" w:hRule="exact"/>
        </w:trPr>
        <w:tc>
          <w:tcPr>
            <w:tcW w:w="4608" w:type="dxa"/>
            <w:tcBorders>
              <w:top w:val="nil"/>
              <w:left w:val="nil"/>
              <w:bottom w:val="dotted" w:color="auto" w:sz="4" w:space="0"/>
              <w:right w:val="nil"/>
            </w:tcBorders>
            <w:tcMar>
              <w:left w:w="0" w:type="dxa"/>
            </w:tcMar>
          </w:tcPr>
          <w:p w:rsidRPr="00A00FE9" w:rsidR="00B162A2" w:rsidP="00344A0D" w:rsidRDefault="00B162A2" w14:paraId="4B4DFEB0" w14:textId="77777777">
            <w:pPr>
              <w:keepNext/>
              <w:keepLines/>
              <w:spacing w:before="360"/>
              <w:rPr>
                <w:szCs w:val="22"/>
              </w:rPr>
            </w:pPr>
          </w:p>
        </w:tc>
        <w:tc>
          <w:tcPr>
            <w:tcW w:w="360" w:type="dxa"/>
            <w:tcMar>
              <w:left w:w="0" w:type="dxa"/>
            </w:tcMar>
          </w:tcPr>
          <w:p w:rsidRPr="00A00FE9" w:rsidR="00B162A2" w:rsidP="00344A0D" w:rsidRDefault="00B162A2" w14:paraId="0A3086AC" w14:textId="77777777">
            <w:pPr>
              <w:keepNext/>
              <w:keepLines/>
              <w:spacing w:before="360"/>
              <w:rPr>
                <w:szCs w:val="22"/>
              </w:rPr>
            </w:pPr>
          </w:p>
        </w:tc>
        <w:tc>
          <w:tcPr>
            <w:tcW w:w="4246" w:type="dxa"/>
            <w:tcBorders>
              <w:top w:val="nil"/>
              <w:left w:val="nil"/>
              <w:bottom w:val="dotted" w:color="auto" w:sz="4" w:space="0"/>
              <w:right w:val="nil"/>
            </w:tcBorders>
            <w:tcMar>
              <w:left w:w="0" w:type="dxa"/>
            </w:tcMar>
          </w:tcPr>
          <w:p w:rsidRPr="00A00FE9" w:rsidR="00B162A2" w:rsidP="00344A0D" w:rsidRDefault="00B162A2" w14:paraId="02AB3B12" w14:textId="77777777">
            <w:pPr>
              <w:keepNext/>
              <w:keepLines/>
              <w:spacing w:before="360"/>
              <w:rPr>
                <w:szCs w:val="22"/>
              </w:rPr>
            </w:pPr>
          </w:p>
        </w:tc>
      </w:tr>
      <w:tr w:rsidRPr="00A00FE9" w:rsidR="00B162A2" w:rsidTr="00B62D29" w14:paraId="5B4BB51B" w14:textId="77777777">
        <w:trPr>
          <w:cantSplit/>
        </w:trPr>
        <w:tc>
          <w:tcPr>
            <w:tcW w:w="4608" w:type="dxa"/>
            <w:tcBorders>
              <w:top w:val="dotted" w:color="auto" w:sz="4" w:space="0"/>
              <w:left w:val="nil"/>
              <w:bottom w:val="dotted" w:color="auto" w:sz="4" w:space="0"/>
              <w:right w:val="nil"/>
            </w:tcBorders>
            <w:tcMar>
              <w:left w:w="0" w:type="dxa"/>
            </w:tcMar>
            <w:vAlign w:val="bottom"/>
          </w:tcPr>
          <w:p w:rsidR="00B162A2" w:rsidP="00344A0D" w:rsidRDefault="00B162A2" w14:paraId="41650525" w14:textId="77777777">
            <w:pPr>
              <w:keepNext/>
              <w:keepLines/>
              <w:spacing w:before="60" w:after="240"/>
              <w:rPr>
                <w:i/>
                <w:szCs w:val="22"/>
              </w:rPr>
            </w:pPr>
            <w:r w:rsidRPr="00A00FE9">
              <w:rPr>
                <w:szCs w:val="22"/>
              </w:rPr>
              <w:t xml:space="preserve">Name of director </w:t>
            </w:r>
            <w:r w:rsidRPr="00A00FE9">
              <w:rPr>
                <w:i/>
                <w:szCs w:val="22"/>
              </w:rPr>
              <w:t>(print</w:t>
            </w:r>
            <w:r>
              <w:rPr>
                <w:i/>
                <w:szCs w:val="22"/>
              </w:rPr>
              <w:t>ed</w:t>
            </w:r>
            <w:r w:rsidRPr="00A00FE9">
              <w:rPr>
                <w:i/>
                <w:szCs w:val="22"/>
              </w:rPr>
              <w:t>)</w:t>
            </w:r>
          </w:p>
          <w:p w:rsidRPr="00A00FE9" w:rsidR="00B162A2" w:rsidP="00344A0D" w:rsidRDefault="00B162A2" w14:paraId="5B832E30" w14:textId="77777777">
            <w:pPr>
              <w:keepNext/>
              <w:keepLines/>
              <w:spacing w:before="60" w:after="240"/>
              <w:rPr>
                <w:szCs w:val="22"/>
              </w:rPr>
            </w:pPr>
          </w:p>
        </w:tc>
        <w:tc>
          <w:tcPr>
            <w:tcW w:w="360" w:type="dxa"/>
            <w:tcMar>
              <w:left w:w="0" w:type="dxa"/>
            </w:tcMar>
            <w:vAlign w:val="bottom"/>
          </w:tcPr>
          <w:p w:rsidRPr="00A00FE9" w:rsidR="00B162A2" w:rsidP="00344A0D" w:rsidRDefault="00B162A2" w14:paraId="528FC7CB" w14:textId="77777777">
            <w:pPr>
              <w:keepNext/>
              <w:keepLines/>
              <w:spacing w:before="60" w:after="240"/>
              <w:rPr>
                <w:szCs w:val="22"/>
              </w:rPr>
            </w:pPr>
          </w:p>
        </w:tc>
        <w:tc>
          <w:tcPr>
            <w:tcW w:w="4246" w:type="dxa"/>
            <w:tcBorders>
              <w:top w:val="dotted" w:color="auto" w:sz="4" w:space="0"/>
              <w:left w:val="nil"/>
              <w:bottom w:val="dotted" w:color="auto" w:sz="4" w:space="0"/>
              <w:right w:val="nil"/>
            </w:tcBorders>
            <w:tcMar>
              <w:left w:w="0" w:type="dxa"/>
            </w:tcMar>
          </w:tcPr>
          <w:p w:rsidR="00B62D29" w:rsidP="00B62D29" w:rsidRDefault="00B62D29" w14:paraId="6F7F183B" w14:textId="77777777">
            <w:pPr>
              <w:keepNext/>
              <w:keepLines/>
              <w:spacing w:before="60" w:after="240"/>
              <w:rPr>
                <w:i/>
                <w:szCs w:val="22"/>
              </w:rPr>
            </w:pPr>
            <w:r w:rsidRPr="00A00FE9">
              <w:rPr>
                <w:szCs w:val="22"/>
              </w:rPr>
              <w:t xml:space="preserve">Name of director </w:t>
            </w:r>
            <w:r w:rsidRPr="00A00FE9">
              <w:rPr>
                <w:i/>
                <w:szCs w:val="22"/>
              </w:rPr>
              <w:t>(print</w:t>
            </w:r>
            <w:r>
              <w:rPr>
                <w:i/>
                <w:szCs w:val="22"/>
              </w:rPr>
              <w:t>ed</w:t>
            </w:r>
            <w:r w:rsidRPr="00A00FE9">
              <w:rPr>
                <w:i/>
                <w:szCs w:val="22"/>
              </w:rPr>
              <w:t>)</w:t>
            </w:r>
          </w:p>
          <w:p w:rsidRPr="00A00FE9" w:rsidR="00B162A2" w:rsidP="00344A0D" w:rsidRDefault="00B162A2" w14:paraId="70F0A736" w14:textId="1A3F334F">
            <w:pPr>
              <w:keepNext/>
              <w:keepLines/>
              <w:spacing w:before="60" w:after="240"/>
              <w:rPr>
                <w:szCs w:val="22"/>
              </w:rPr>
            </w:pPr>
          </w:p>
        </w:tc>
      </w:tr>
      <w:tr w:rsidRPr="00A00FE9" w:rsidR="00B162A2" w:rsidTr="00344A0D" w14:paraId="5AD6FC9E" w14:textId="77777777">
        <w:trPr>
          <w:cantSplit/>
        </w:trPr>
        <w:tc>
          <w:tcPr>
            <w:tcW w:w="4608" w:type="dxa"/>
            <w:tcBorders>
              <w:top w:val="dotted" w:color="auto" w:sz="4" w:space="0"/>
              <w:left w:val="nil"/>
              <w:bottom w:val="dotted" w:color="auto" w:sz="4" w:space="0"/>
              <w:right w:val="nil"/>
            </w:tcBorders>
            <w:tcMar>
              <w:left w:w="0" w:type="dxa"/>
            </w:tcMar>
            <w:vAlign w:val="bottom"/>
          </w:tcPr>
          <w:p w:rsidRPr="00A00FE9" w:rsidR="00B162A2" w:rsidP="00344A0D" w:rsidRDefault="00B162A2" w14:paraId="026FBBA2" w14:textId="77777777">
            <w:pPr>
              <w:keepNext/>
              <w:keepLines/>
              <w:spacing w:before="60" w:after="240"/>
              <w:rPr>
                <w:szCs w:val="22"/>
              </w:rPr>
            </w:pPr>
            <w:r>
              <w:rPr>
                <w:szCs w:val="22"/>
              </w:rPr>
              <w:t>Date:</w:t>
            </w:r>
          </w:p>
        </w:tc>
        <w:tc>
          <w:tcPr>
            <w:tcW w:w="360" w:type="dxa"/>
            <w:tcMar>
              <w:left w:w="0" w:type="dxa"/>
            </w:tcMar>
            <w:vAlign w:val="bottom"/>
          </w:tcPr>
          <w:p w:rsidRPr="00A00FE9" w:rsidR="00B162A2" w:rsidP="00344A0D" w:rsidRDefault="00B162A2" w14:paraId="137DDBC5" w14:textId="77777777">
            <w:pPr>
              <w:keepNext/>
              <w:keepLines/>
              <w:spacing w:before="60" w:after="240"/>
              <w:rPr>
                <w:szCs w:val="22"/>
              </w:rPr>
            </w:pPr>
          </w:p>
        </w:tc>
        <w:tc>
          <w:tcPr>
            <w:tcW w:w="4246" w:type="dxa"/>
            <w:tcBorders>
              <w:top w:val="dotted" w:color="auto" w:sz="4" w:space="0"/>
              <w:left w:val="nil"/>
              <w:bottom w:val="dotted" w:color="auto" w:sz="4" w:space="0"/>
              <w:right w:val="nil"/>
            </w:tcBorders>
            <w:tcMar>
              <w:left w:w="0" w:type="dxa"/>
            </w:tcMar>
            <w:vAlign w:val="bottom"/>
          </w:tcPr>
          <w:p w:rsidRPr="00A00FE9" w:rsidR="00B162A2" w:rsidP="00344A0D" w:rsidRDefault="00B162A2" w14:paraId="5E64C499" w14:textId="77777777">
            <w:pPr>
              <w:keepNext/>
              <w:keepLines/>
              <w:spacing w:before="60" w:after="240"/>
              <w:rPr>
                <w:szCs w:val="22"/>
              </w:rPr>
            </w:pPr>
            <w:r>
              <w:rPr>
                <w:szCs w:val="22"/>
              </w:rPr>
              <w:t>Date:</w:t>
            </w:r>
          </w:p>
        </w:tc>
      </w:tr>
    </w:tbl>
    <w:p w:rsidR="00B162A2" w:rsidP="00FE4B40" w:rsidRDefault="00B162A2" w14:paraId="04A62DD7" w14:textId="77777777">
      <w:pPr>
        <w:pStyle w:val="LDStandardBodyText"/>
      </w:pPr>
    </w:p>
    <w:sectPr w:rsidR="00B162A2" w:rsidSect="00DF5178">
      <w:headerReference r:id="rId23" w:type="even"/>
      <w:headerReference r:id="rId24" w:type="default"/>
      <w:footerReference r:id="rId25" w:type="default"/>
      <w:headerReference r:id="rId26" w:type="first"/>
      <w:pgSz w:w="11907" w:h="16840" w:code="9"/>
      <w:pgMar w:top="851" w:right="1134" w:bottom="851" w:left="1701" w:header="624" w:footer="397"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9B3AC8" w:rsidRDefault="009B3AC8" w14:paraId="757D90FA" w14:textId="77777777">
      <w:r>
        <w:separator/>
      </w:r>
    </w:p>
    <w:p w:rsidR="009B3AC8" w:rsidRDefault="009B3AC8" w14:paraId="6D2FCA64" w14:textId="77777777"/>
  </w:endnote>
  <w:endnote w:type="continuationSeparator" w:id="0">
    <w:p w:rsidR="009B3AC8" w:rsidRDefault="009B3AC8" w14:paraId="5421DBBD" w14:textId="77777777">
      <w:r>
        <w:continuationSeparator/>
      </w:r>
    </w:p>
    <w:p w:rsidR="009B3AC8" w:rsidRDefault="009B3AC8" w14:paraId="31F7C7B7"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3247EA" w:rsidP="00596146" w:rsidRDefault="003247EA" w14:paraId="43EDD854" w14:textId="317CDE81">
    <w:pPr>
      <w:pStyle w:val="Footer"/>
      <w:spacing w:before="0"/>
    </w:pPr>
  </w:p>
  <w:p w:rsidRPr="00596146" w:rsidR="00596146" w:rsidP="00596146" w:rsidRDefault="00596146" w14:paraId="1E70C618" w14:textId="676C4847">
    <w:pPr>
      <w:pStyle w:val="Footer"/>
      <w:spacing w:before="0"/>
    </w:pPr>
    <w:r w:rsidRPr="00596146">
      <w:t>4593947_5\C</w:t>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6B500D" w:rsidP="00596146" w:rsidRDefault="006B500D" w14:paraId="7E99165B" w14:textId="490D0EA0">
    <w:pPr>
      <w:pStyle w:val="Footer"/>
      <w:spacing w:before="0"/>
    </w:pPr>
  </w:p>
  <w:p w:rsidRPr="00596146" w:rsidR="00596146" w:rsidP="00596146" w:rsidRDefault="00596146" w14:paraId="14F6E47F" w14:textId="5EA8A3D7">
    <w:pPr>
      <w:pStyle w:val="Footer"/>
      <w:spacing w:before="0"/>
    </w:pPr>
    <w:r w:rsidRPr="00596146">
      <w:t>4593947_5\C</w:t>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D66B0A" w:rsidP="00D66B0A" w:rsidRDefault="00D66B0A" w14:paraId="3DA555F9" w14:textId="77777777">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rsidR="00D66B0A" w:rsidP="00D66B0A" w:rsidRDefault="00D66B0A" w14:paraId="0ADFF7D1" w14:textId="77777777">
    <w:pPr>
      <w:pStyle w:val="VGSOlogo1"/>
      <w:tabs>
        <w:tab w:val="clear" w:pos="369"/>
        <w:tab w:val="right" w:pos="4366"/>
        <w:tab w:val="bar" w:pos="4536"/>
        <w:tab w:val="left" w:pos="4706"/>
      </w:tabs>
    </w:pPr>
    <w:r>
      <w:tab/>
      <w:t xml:space="preserve">Level 33, </w:t>
    </w:r>
    <w:smartTag w:uri="urn:schemas-microsoft-com:office:smarttags" w:element="address">
      <w:smartTag w:uri="urn:schemas-microsoft-com:office:smarttags" w:element="Street">
        <w:r>
          <w:t>80 Collins Street</w:t>
        </w:r>
      </w:smartTag>
      <w:r>
        <w:t xml:space="preserve">, </w:t>
      </w:r>
      <w:smartTag w:uri="urn:schemas-microsoft-com:office:smarttags" w:element="City">
        <w:r>
          <w:t>Melbourne</w:t>
        </w:r>
      </w:smartTag>
    </w:smartTag>
    <w:r>
      <w:t xml:space="preserv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rsidR="00D66B0A" w:rsidP="00D66B0A" w:rsidRDefault="00D66B0A" w14:paraId="4D32D5E8" w14:textId="69406F2B">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w:history="true" r:id="rId1">
      <w:r w:rsidRPr="0095047E">
        <w:rPr>
          <w:rStyle w:val="Hyperlink"/>
        </w:rPr>
        <w:t>www.vgso.vic.gov.au</w:t>
      </w:r>
    </w:hyperlink>
  </w:p>
  <w:p w:rsidRPr="00641CC2" w:rsidR="00D66B0A" w:rsidP="00D66B0A" w:rsidRDefault="00D66B0A" w14:paraId="3244FBF9" w14:textId="77777777">
    <w:pPr>
      <w:pStyle w:val="VGSOlogo1"/>
      <w:tabs>
        <w:tab w:val="right" w:pos="4366"/>
        <w:tab w:val="bar" w:pos="4536"/>
        <w:tab w:val="left" w:pos="4706"/>
      </w:tabs>
    </w:pPr>
    <w:r>
      <w:tab/>
    </w:r>
    <w:r>
      <w:tab/>
    </w:r>
    <w:r>
      <w:tab/>
    </w:r>
    <w:r w:rsidRPr="00E74D4C">
      <w:t xml:space="preserve">Ref: </w:t>
    </w:r>
    <w:r w:rsidR="00B803FD">
      <w:t>1854762</w:t>
    </w:r>
  </w:p>
  <w:p w:rsidRPr="00596146" w:rsidR="003247EA" w:rsidP="00596146" w:rsidRDefault="003247EA" w14:paraId="1B835F5E" w14:textId="06A268CB">
    <w:pPr>
      <w:pStyle w:val="Footer"/>
      <w:spacing w:before="0"/>
    </w:pPr>
  </w:p>
  <w:p w:rsidRPr="00596146" w:rsidR="00596146" w:rsidP="00596146" w:rsidRDefault="00596146" w14:paraId="1F9AE6A0" w14:textId="148E486B">
    <w:pPr>
      <w:pStyle w:val="Footer"/>
      <w:spacing w:before="0"/>
    </w:pPr>
    <w:r w:rsidRPr="00596146">
      <w:t>4593947_5\C</w:t>
    </w: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3247EA" w:rsidP="00596146" w:rsidRDefault="003247EA" w14:paraId="363D8B48" w14:textId="401DC986">
    <w:pPr>
      <w:pStyle w:val="Footer"/>
      <w:spacing w:before="0"/>
    </w:pPr>
  </w:p>
  <w:p w:rsidRPr="00596146" w:rsidR="00596146" w:rsidP="00596146" w:rsidRDefault="00596146" w14:paraId="51C8EB93" w14:textId="240254B3">
    <w:pPr>
      <w:pStyle w:val="Footer"/>
      <w:spacing w:before="0"/>
    </w:pPr>
    <w:r w:rsidRPr="00596146">
      <w:t>4593947_5\C</w:t>
    </w: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3247EA" w:rsidP="00596146" w:rsidRDefault="003247EA" w14:paraId="53865A85" w14:textId="087818E5">
    <w:pPr>
      <w:pStyle w:val="Footer"/>
      <w:spacing w:before="0"/>
    </w:pPr>
  </w:p>
  <w:p w:rsidRPr="00596146" w:rsidR="00596146" w:rsidP="00596146" w:rsidRDefault="00596146" w14:paraId="025FAFB5" w14:textId="2BE4742B">
    <w:pPr>
      <w:pStyle w:val="Footer"/>
      <w:spacing w:before="0"/>
    </w:pPr>
    <w:r w:rsidRPr="00596146">
      <w:t>4593947_5\C</w:t>
    </w: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3247EA" w:rsidP="00596146" w:rsidRDefault="003247EA" w14:paraId="6B55BFE1" w14:textId="76495F0D">
    <w:pPr>
      <w:pStyle w:val="Footer"/>
      <w:spacing w:before="0"/>
    </w:pPr>
  </w:p>
  <w:p w:rsidRPr="00596146" w:rsidR="00596146" w:rsidP="00596146" w:rsidRDefault="00596146" w14:paraId="77D066DC" w14:textId="110710EB">
    <w:pPr>
      <w:pStyle w:val="Footer"/>
      <w:spacing w:before="0"/>
    </w:pPr>
    <w:r w:rsidRPr="00596146">
      <w:t>4593947_5\C</w:t>
    </w:r>
  </w:p>
</w:ftr>
</file>

<file path=word/footer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3247EA" w:rsidP="00596146" w:rsidRDefault="003247EA" w14:paraId="1E7AC611" w14:textId="5720B8BF">
    <w:pPr>
      <w:pStyle w:val="Footer"/>
      <w:spacing w:before="0"/>
    </w:pPr>
  </w:p>
  <w:p w:rsidRPr="00596146" w:rsidR="00596146" w:rsidP="00596146" w:rsidRDefault="00596146" w14:paraId="1D5C6C21" w14:textId="7DACE150">
    <w:pPr>
      <w:pStyle w:val="Footer"/>
      <w:spacing w:before="0"/>
    </w:pPr>
    <w:r w:rsidRPr="00596146">
      <w:t>4593947_5\C</w:t>
    </w:r>
  </w:p>
</w:ftr>
</file>

<file path=word/footer8.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96146" w:rsidR="00F90BBF" w:rsidP="00596146" w:rsidRDefault="00F90BBF" w14:paraId="54CEC755" w14:textId="6C4CA429">
    <w:pPr>
      <w:pStyle w:val="Footer"/>
      <w:spacing w:before="0"/>
    </w:pPr>
  </w:p>
  <w:p w:rsidRPr="00596146" w:rsidR="00596146" w:rsidP="00596146" w:rsidRDefault="00596146" w14:paraId="53429A86" w14:textId="3D2EFA98">
    <w:pPr>
      <w:pStyle w:val="Footer"/>
      <w:spacing w:before="0"/>
    </w:pPr>
    <w:r w:rsidRPr="00596146">
      <w:t>4593947_5\C</w:t>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9B3AC8" w:rsidRDefault="009B3AC8" w14:paraId="5D237DDD" w14:textId="77777777">
      <w:r>
        <w:separator/>
      </w:r>
    </w:p>
    <w:p w:rsidR="009B3AC8" w:rsidRDefault="009B3AC8" w14:paraId="35A0640C" w14:textId="77777777"/>
  </w:footnote>
  <w:footnote w:type="continuationSeparator" w:id="0">
    <w:p w:rsidR="009B3AC8" w:rsidRDefault="009B3AC8" w14:paraId="3C0F90BC" w14:textId="77777777">
      <w:r>
        <w:continuationSeparator/>
      </w:r>
    </w:p>
    <w:p w:rsidR="009B3AC8" w:rsidRDefault="009B3AC8" w14:paraId="3C305922"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E6A70" w:rsidR="003247EA" w:rsidP="005E6A70" w:rsidRDefault="003247EA" w14:paraId="4575904A" w14:textId="353AC891">
    <w:pPr>
      <w:pStyle w:val="Header"/>
      <w:pBdr>
        <w:bottom w:val="none" w:color="auto" w:sz="0" w:space="0"/>
      </w:pBdr>
    </w:pPr>
  </w:p>
</w:hdr>
</file>

<file path=word/header10.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F90BBF" w:rsidP="0093200D" w:rsidRDefault="009E00EB" w14:paraId="2B34B427" w14:textId="7F84E32D">
    <w:pPr>
      <w:pStyle w:val="Header"/>
    </w:pPr>
    <w:r w:rsidRPr="009E00EB">
      <w:t xml:space="preserve"> </w:t>
    </w:r>
    <w:r>
      <w:t xml:space="preserve">Deed of Variation </w:t>
    </w:r>
    <w:proofErr w:type="gramStart"/>
    <w:r>
      <w:t>-  Recognition</w:t>
    </w:r>
    <w:proofErr w:type="gramEnd"/>
    <w:r>
      <w:t xml:space="preserve"> and Settlement Agreement</w:t>
    </w:r>
    <w:r w:rsidR="00F90BBF">
      <w:tab/>
      <w:t xml:space="preserve">Page </w:t>
    </w:r>
    <w:r w:rsidR="00F90BBF">
      <w:rPr>
        <w:rStyle w:val="PageNumber"/>
      </w:rPr>
      <w:fldChar w:fldCharType="begin"/>
    </w:r>
    <w:r w:rsidR="00F90BBF">
      <w:rPr>
        <w:rStyle w:val="PageNumber"/>
      </w:rPr>
      <w:instrText xml:space="preserve"> PAGE </w:instrText>
    </w:r>
    <w:r w:rsidR="00F90BBF">
      <w:rPr>
        <w:rStyle w:val="PageNumber"/>
      </w:rPr>
      <w:fldChar w:fldCharType="separate"/>
    </w:r>
    <w:r w:rsidR="00DB1EB7">
      <w:rPr>
        <w:rStyle w:val="PageNumber"/>
        <w:noProof/>
      </w:rPr>
      <w:t>4</w:t>
    </w:r>
    <w:r w:rsidR="00F90BBF">
      <w:rPr>
        <w:rStyle w:val="PageNumber"/>
      </w:rPr>
      <w:fldChar w:fldCharType="end"/>
    </w:r>
  </w:p>
</w:hdr>
</file>

<file path=word/header1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650DB3" w:rsidRDefault="00650DB3" w14:paraId="24D9C5D3" w14:textId="2112F9BD">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P="006C0AA4" w:rsidRDefault="00265FE1" w14:paraId="65C71351" w14:textId="3EC5C35D">
    <w:pPr>
      <w:pStyle w:val="Header"/>
      <w:pBdr>
        <w:bottom w:val="none" w:color="auto" w:sz="0" w:space="0"/>
      </w:pBdr>
    </w:pPr>
    <w:r>
      <w:rPr>
        <w:noProof/>
        <w:lang w:eastAsia="en-AU"/>
      </w:rPr>
      <w:drawing>
        <wp:inline distT="0" distB="0" distL="0" distR="0">
          <wp:extent cx="2828925" cy="756573"/>
          <wp:effectExtent l="0" t="0" r="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Picture 6" descr="Y:\Branding and Logos\Brand Refresh\MASTER FILES - VGSO Brand V\Horizontal logo\For templates (small versions)\VGSO-Brand-V---Horizontal-Logo-for-advice-template.png"/>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6" descr="Y:\Branding and Logos\Brand Refresh\MASTER FILES - VGSO Brand V\Horizontal logo\For templates (small versions)\VGSO-Brand-V---Horizontal-Logo-for-advice-template.png"/>
                  <pic:cNvPicPr>
                    <a:picLocks noChangeAspect="true" noChangeArrowheads="true"/>
                  </pic:cNvPicPr>
                </pic:nvPicPr>
                <pic:blipFill>
                  <a:blip r:embed="rId1">
                    <a:extLst>
                      <a:ext uri="{28A0092B-C50C-407E-A947-70E740481C1C}">
                        <a14:useLocalDpi val="false"/>
                      </a:ext>
                    </a:extLst>
                  </a:blip>
                  <a:srcRect/>
                  <a:stretch>
                    <a:fillRect/>
                  </a:stretch>
                </pic:blipFill>
                <pic:spPr bwMode="auto">
                  <a:xfrm>
                    <a:off x="0" y="0"/>
                    <a:ext cx="2903250" cy="776451"/>
                  </a:xfrm>
                  <a:prstGeom prst="rect">
                    <a:avLst/>
                  </a:prstGeom>
                  <a:noFill/>
                  <a:ln>
                    <a:noFill/>
                  </a:ln>
                </pic:spPr>
              </pic:pic>
            </a:graphicData>
          </a:graphic>
        </wp:inline>
      </w:drawing>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RDefault="003247EA" w14:paraId="324ABA82" w14:textId="7D7533CA"/>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P="0093200D" w:rsidRDefault="003247EA" w14:paraId="318C9BC9" w14:textId="736B8474">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sidR="00B62D29">
      <w:rPr>
        <w:rStyle w:val="PageNumber"/>
        <w:noProof/>
      </w:rPr>
      <w:t>iii</w:t>
    </w:r>
    <w:r>
      <w:rPr>
        <w:rStyle w:val="PageNumber"/>
      </w:rPr>
      <w:fldChar w:fldCharType="end"/>
    </w: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EB5A1C" w:rsidR="003247EA" w:rsidP="009F48E5" w:rsidRDefault="003247EA" w14:paraId="76D2E3CE" w14:textId="2B2D21C4">
    <w:pPr>
      <w:pStyle w:val="Header"/>
    </w:pP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RDefault="003247EA" w14:paraId="5D730D64" w14:textId="07CF7BBC">
    <w:pPr>
      <w:pStyle w:val="Header"/>
    </w:pPr>
  </w:p>
</w:hdr>
</file>

<file path=word/header7.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P="006D47CB" w:rsidRDefault="00B803FD" w14:paraId="1AAE219A" w14:textId="02F895CA">
    <w:pPr>
      <w:pStyle w:val="Header"/>
    </w:pPr>
    <w:r>
      <w:t>Deed of Variation</w:t>
    </w:r>
    <w:r w:rsidR="00663DFA">
      <w:t xml:space="preserve"> - </w:t>
    </w:r>
    <w:r w:rsidR="00AC65D0">
      <w:t>Recognition and Settlement Agreement</w:t>
    </w:r>
    <w:r w:rsidR="003247EA">
      <w:tab/>
      <w:t xml:space="preserve">Page </w:t>
    </w:r>
    <w:r w:rsidR="003247EA">
      <w:rPr>
        <w:rStyle w:val="PageNumber"/>
      </w:rPr>
      <w:fldChar w:fldCharType="begin"/>
    </w:r>
    <w:r w:rsidR="003247EA">
      <w:rPr>
        <w:rStyle w:val="PageNumber"/>
      </w:rPr>
      <w:instrText xml:space="preserve"> PAGE </w:instrText>
    </w:r>
    <w:r w:rsidR="003247EA">
      <w:rPr>
        <w:rStyle w:val="PageNumber"/>
      </w:rPr>
      <w:fldChar w:fldCharType="separate"/>
    </w:r>
    <w:r w:rsidR="00DB1EB7">
      <w:rPr>
        <w:rStyle w:val="PageNumber"/>
        <w:noProof/>
      </w:rPr>
      <w:t>3</w:t>
    </w:r>
    <w:r w:rsidR="003247EA">
      <w:rPr>
        <w:rStyle w:val="PageNumber"/>
      </w:rPr>
      <w:fldChar w:fldCharType="end"/>
    </w:r>
  </w:p>
</w:hdr>
</file>

<file path=word/header8.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247EA" w:rsidP="00712DBF" w:rsidRDefault="003247EA" w14:paraId="1052EC08" w14:textId="7CB6B1CA">
    <w:pPr>
      <w:pStyle w:val="LDStandardBodyText"/>
    </w:pPr>
  </w:p>
</w:hdr>
</file>

<file path=word/header9.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650DB3" w:rsidRDefault="00650DB3" w14:paraId="24BD4739" w14:textId="70038E77">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4E27165"/>
    <w:multiLevelType w:val="multilevel"/>
    <w:tmpl w:val="E236F36A"/>
    <w:styleLink w:val="DeedSchedule"/>
    <w:lvl w:ilvl="0">
      <w:start w:val="1"/>
      <w:numFmt w:val="decimal"/>
      <w:pStyle w:val="Schedule"/>
      <w:lvlText w:val="Schedule %1"/>
      <w:lvlJc w:val="left"/>
      <w:pPr>
        <w:tabs>
          <w:tab w:val="num" w:pos="1985"/>
        </w:tabs>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E81A68"/>
    <w:multiLevelType w:val="multilevel"/>
    <w:tmpl w:val="81A4D6BC"/>
    <w:styleLink w:val="DeedRecitals"/>
    <w:lvl w:ilvl="0">
      <w:start w:val="1"/>
      <w:numFmt w:val="upperLetter"/>
      <w:pStyle w:val="RecitalNo"/>
      <w:lvlText w:val="%1."/>
      <w:lvlJc w:val="left"/>
      <w:pPr>
        <w:ind w:left="851" w:hanging="851"/>
      </w:pPr>
      <w:rPr>
        <w:rFonts w:hint="default"/>
      </w:rPr>
    </w:lvl>
    <w:lvl w:ilvl="1">
      <w:start w:val="1"/>
      <w:numFmt w:val="lowerLetter"/>
      <w:pStyle w:val="Recital2"/>
      <w:lvlText w:val="(%2)"/>
      <w:lvlJc w:val="left"/>
      <w:pPr>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6F090B"/>
    <w:multiLevelType w:val="multilevel"/>
    <w:tmpl w:val="5DB2EAEA"/>
    <w:styleLink w:val="VGSOStandardBullets"/>
    <w:lvl w:ilvl="0">
      <w:start w:val="1"/>
      <w:numFmt w:val="bullet"/>
      <w:lvlText w:val=""/>
      <w:lvlJc w:val="left"/>
      <w:pPr>
        <w:ind w:left="851" w:hanging="851"/>
      </w:pPr>
      <w:rPr>
        <w:rFonts w:hint="default" w:ascii="Symbol" w:hAnsi="Symbol"/>
        <w:color w:val="auto"/>
      </w:rPr>
    </w:lvl>
    <w:lvl w:ilvl="1">
      <w:start w:val="1"/>
      <w:numFmt w:val="bullet"/>
      <w:lvlText w:val=""/>
      <w:lvlJc w:val="left"/>
      <w:pPr>
        <w:ind w:left="1702" w:hanging="851"/>
      </w:pPr>
      <w:rPr>
        <w:rFonts w:hint="default" w:ascii="Symbol" w:hAnsi="Symbol"/>
        <w:color w:val="auto"/>
      </w:rPr>
    </w:lvl>
    <w:lvl w:ilvl="2">
      <w:start w:val="1"/>
      <w:numFmt w:val="bullet"/>
      <w:lvlText w:val=""/>
      <w:lvlJc w:val="left"/>
      <w:pPr>
        <w:ind w:left="2553" w:hanging="851"/>
      </w:pPr>
      <w:rPr>
        <w:rFonts w:hint="default" w:ascii="Symbol" w:hAnsi="Symbol"/>
        <w:color w:val="auto"/>
      </w:rPr>
    </w:lvl>
    <w:lvl w:ilvl="3">
      <w:start w:val="1"/>
      <w:numFmt w:val="bullet"/>
      <w:pStyle w:val="LDStandardBulletedList3"/>
      <w:lvlText w:val=""/>
      <w:lvlJc w:val="left"/>
      <w:pPr>
        <w:ind w:left="3404" w:hanging="851"/>
      </w:pPr>
      <w:rPr>
        <w:rFonts w:hint="default" w:ascii="Symbol" w:hAnsi="Symbol"/>
        <w:color w:val="auto"/>
      </w:rPr>
    </w:lvl>
    <w:lvl w:ilvl="4">
      <w:start w:val="1"/>
      <w:numFmt w:val="bullet"/>
      <w:pStyle w:val="LDStandardBulletedList4"/>
      <w:lvlText w:val=""/>
      <w:lvlJc w:val="left"/>
      <w:pPr>
        <w:ind w:left="4255" w:hanging="851"/>
      </w:pPr>
      <w:rPr>
        <w:rFonts w:hint="default" w:ascii="Symbol" w:hAnsi="Symbol"/>
        <w:color w:val="auto"/>
      </w:rPr>
    </w:lvl>
    <w:lvl w:ilvl="5">
      <w:start w:val="1"/>
      <w:numFmt w:val="bullet"/>
      <w:pStyle w:val="LDStandardBulletedList5"/>
      <w:lvlText w:val=""/>
      <w:lvlJc w:val="left"/>
      <w:pPr>
        <w:ind w:left="5103" w:hanging="848"/>
      </w:pPr>
      <w:rPr>
        <w:rFonts w:hint="default" w:ascii="Symbol" w:hAnsi="Symbol"/>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nsid w:val="27C037BC"/>
    <w:multiLevelType w:val="multilevel"/>
    <w:tmpl w:val="36C6A054"/>
    <w:styleLink w:val="DeedDefns"/>
    <w:lvl w:ilvl="0">
      <w:start w:val="1"/>
      <w:numFmt w:val="none"/>
      <w:pStyle w:val="Defn1"/>
      <w:suff w:val="nothing"/>
      <w:lvlText w:val=""/>
      <w:lvlJc w:val="left"/>
      <w:pPr>
        <w:ind w:left="851" w:firstLine="0"/>
      </w:pPr>
      <w:rPr>
        <w:rFonts w:hint="default"/>
      </w:rPr>
    </w:lvl>
    <w:lvl w:ilvl="1">
      <w:start w:val="1"/>
      <w:numFmt w:val="lowerLetter"/>
      <w:pStyle w:val="Defn2"/>
      <w:lvlText w:val="(%2)"/>
      <w:lvlJc w:val="left"/>
      <w:pPr>
        <w:tabs>
          <w:tab w:val="num" w:pos="851"/>
        </w:tabs>
        <w:ind w:left="1701" w:hanging="850"/>
      </w:pPr>
      <w:rPr>
        <w:rFonts w:hint="default"/>
      </w:rPr>
    </w:lvl>
    <w:lvl w:ilvl="2">
      <w:start w:val="1"/>
      <w:numFmt w:val="lowerRoman"/>
      <w:pStyle w:val="Defn3"/>
      <w:lvlText w:val="(%3)"/>
      <w:lvlJc w:val="left"/>
      <w:pPr>
        <w:tabs>
          <w:tab w:val="num" w:pos="1701"/>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FB06B4"/>
    <w:multiLevelType w:val="multilevel"/>
    <w:tmpl w:val="81A4D6BC"/>
    <w:numStyleLink w:val="DeedRecitals"/>
  </w:abstractNum>
  <w:abstractNum w:abstractNumId="7">
    <w:nsid w:val="34D22A3F"/>
    <w:multiLevelType w:val="multilevel"/>
    <w:tmpl w:val="7982E972"/>
    <w:numStyleLink w:val="LDStandardList"/>
  </w:abstractNum>
  <w:abstractNum w:abstractNumId="8">
    <w:nsid w:val="35BA6FC0"/>
    <w:multiLevelType w:val="multilevel"/>
    <w:tmpl w:val="F28EB620"/>
    <w:styleLink w:val="DeedAttachments"/>
    <w:lvl w:ilvl="0">
      <w:start w:val="1"/>
      <w:numFmt w:val="decimal"/>
      <w:pStyle w:val="Attachment"/>
      <w:lvlText w:val="Attachment %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7E6095"/>
    <w:multiLevelType w:val="multilevel"/>
    <w:tmpl w:val="F28EB620"/>
    <w:numStyleLink w:val="DeedAttachments"/>
  </w:abstractNum>
  <w:abstractNum w:abstractNumId="10">
    <w:nsid w:val="61C74F77"/>
    <w:multiLevelType w:val="multilevel"/>
    <w:tmpl w:val="E236F36A"/>
    <w:numStyleLink w:val="DeedSchedule"/>
  </w:abstractNum>
  <w:abstractNum w:abstractNumId="11">
    <w:nsid w:val="795B7397"/>
    <w:multiLevelType w:val="hybridMultilevel"/>
    <w:tmpl w:val="874015B8"/>
    <w:lvl w:ilvl="0" w:tplc="300A65A4">
      <w:start w:val="1"/>
      <w:numFmt w:val="lowerLetter"/>
      <w:pStyle w:val="Recommendationnumber"/>
      <w:lvlText w:val="(%1)"/>
      <w:lvlJc w:val="left"/>
      <w:pPr>
        <w:tabs>
          <w:tab w:val="num" w:pos="567"/>
        </w:tabs>
        <w:ind w:left="567" w:hanging="567"/>
      </w:pPr>
      <w:rPr>
        <w:rFonts w:hint="default"/>
      </w:rPr>
    </w:lvl>
    <w:lvl w:ilvl="1" w:tplc="1C681952">
      <w:start w:val="1"/>
      <w:numFmt w:val="lowerLetter"/>
      <w:lvlText w:val="(%2)"/>
      <w:lvlJc w:val="left"/>
      <w:pPr>
        <w:tabs>
          <w:tab w:val="num" w:pos="1647"/>
        </w:tabs>
        <w:ind w:left="1647" w:hanging="567"/>
      </w:pPr>
      <w:rPr>
        <w:rFonts w:hint="default"/>
        <w:b/>
      </w:rPr>
    </w:lvl>
    <w:lvl w:ilvl="2" w:tplc="4F9EC394">
      <w:start w:val="1"/>
      <w:numFmt w:val="bullet"/>
      <w:lvlText w:val=""/>
      <w:lvlJc w:val="left"/>
      <w:pPr>
        <w:tabs>
          <w:tab w:val="num" w:pos="2340"/>
        </w:tabs>
        <w:ind w:left="2340" w:hanging="360"/>
      </w:pPr>
      <w:rPr>
        <w:rFonts w:hint="default" w:ascii="Symbol" w:hAnsi="Symbol"/>
      </w:r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9"/>
  </w:num>
  <w:num w:numId="14">
    <w:abstractNumId w:val="11"/>
  </w:num>
  <w:numIdMacAtCleanup w:val="13"/>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100"/>
  <w:removePersonalInformation/>
  <w:removeDateAndTime/>
  <w:proofState w:spelling="clean" w:grammar="clean"/>
  <w:stylePaneFormatFilter w:val="3801"/>
  <w:defaultTabStop w:val="851"/>
  <w:characterSpacingControl w:val="doNotCompress"/>
  <w:hdrShapeDefaults>
    <o:shapedefaults xmlns:o="urn:schemas-microsoft-com:office:office" xmlns:v="urn:schemas-microsoft-com:vml" spidmax="2049" v:ext="edi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FD"/>
    <w:rsid w:val="00000160"/>
    <w:rsid w:val="000004D8"/>
    <w:rsid w:val="000028FD"/>
    <w:rsid w:val="00003C8B"/>
    <w:rsid w:val="00003E85"/>
    <w:rsid w:val="00004E63"/>
    <w:rsid w:val="00005686"/>
    <w:rsid w:val="00007355"/>
    <w:rsid w:val="0001231C"/>
    <w:rsid w:val="00014295"/>
    <w:rsid w:val="00014ED0"/>
    <w:rsid w:val="00015F5F"/>
    <w:rsid w:val="0002038B"/>
    <w:rsid w:val="000244C5"/>
    <w:rsid w:val="00024591"/>
    <w:rsid w:val="00024791"/>
    <w:rsid w:val="00024A0B"/>
    <w:rsid w:val="00030D82"/>
    <w:rsid w:val="00032A7C"/>
    <w:rsid w:val="000334B0"/>
    <w:rsid w:val="00033A24"/>
    <w:rsid w:val="00033B32"/>
    <w:rsid w:val="00033C7C"/>
    <w:rsid w:val="00033FB9"/>
    <w:rsid w:val="00035B2C"/>
    <w:rsid w:val="000364F3"/>
    <w:rsid w:val="00036FDD"/>
    <w:rsid w:val="00037C1B"/>
    <w:rsid w:val="00040A83"/>
    <w:rsid w:val="00042CBB"/>
    <w:rsid w:val="00043860"/>
    <w:rsid w:val="00043EB2"/>
    <w:rsid w:val="0004457F"/>
    <w:rsid w:val="00045DA8"/>
    <w:rsid w:val="00045F9A"/>
    <w:rsid w:val="0004667F"/>
    <w:rsid w:val="0004706B"/>
    <w:rsid w:val="000475A1"/>
    <w:rsid w:val="000501B5"/>
    <w:rsid w:val="00050FEF"/>
    <w:rsid w:val="000518B0"/>
    <w:rsid w:val="00052837"/>
    <w:rsid w:val="00054580"/>
    <w:rsid w:val="0005504A"/>
    <w:rsid w:val="000562FC"/>
    <w:rsid w:val="00056F13"/>
    <w:rsid w:val="00061548"/>
    <w:rsid w:val="00061706"/>
    <w:rsid w:val="0006260F"/>
    <w:rsid w:val="00063A7E"/>
    <w:rsid w:val="00067E3C"/>
    <w:rsid w:val="00071518"/>
    <w:rsid w:val="00071A89"/>
    <w:rsid w:val="0007214B"/>
    <w:rsid w:val="000738A5"/>
    <w:rsid w:val="0007480A"/>
    <w:rsid w:val="0007580A"/>
    <w:rsid w:val="00077801"/>
    <w:rsid w:val="0008039C"/>
    <w:rsid w:val="000804ED"/>
    <w:rsid w:val="00082C71"/>
    <w:rsid w:val="000911A5"/>
    <w:rsid w:val="000920CF"/>
    <w:rsid w:val="000926CF"/>
    <w:rsid w:val="00092BF7"/>
    <w:rsid w:val="00094400"/>
    <w:rsid w:val="00094A25"/>
    <w:rsid w:val="00095175"/>
    <w:rsid w:val="00097334"/>
    <w:rsid w:val="000A066C"/>
    <w:rsid w:val="000A0B08"/>
    <w:rsid w:val="000A2BA6"/>
    <w:rsid w:val="000A405D"/>
    <w:rsid w:val="000A4517"/>
    <w:rsid w:val="000A52FA"/>
    <w:rsid w:val="000A754E"/>
    <w:rsid w:val="000A78C2"/>
    <w:rsid w:val="000A7AB2"/>
    <w:rsid w:val="000B136B"/>
    <w:rsid w:val="000B1716"/>
    <w:rsid w:val="000B17C3"/>
    <w:rsid w:val="000B1ACF"/>
    <w:rsid w:val="000B1DEC"/>
    <w:rsid w:val="000B34A6"/>
    <w:rsid w:val="000B50EF"/>
    <w:rsid w:val="000B54DF"/>
    <w:rsid w:val="000B5B75"/>
    <w:rsid w:val="000B7199"/>
    <w:rsid w:val="000B73C4"/>
    <w:rsid w:val="000B7E32"/>
    <w:rsid w:val="000C1DA3"/>
    <w:rsid w:val="000C32E5"/>
    <w:rsid w:val="000C474D"/>
    <w:rsid w:val="000C57EF"/>
    <w:rsid w:val="000C5B6C"/>
    <w:rsid w:val="000D0595"/>
    <w:rsid w:val="000D1536"/>
    <w:rsid w:val="000D1849"/>
    <w:rsid w:val="000D197C"/>
    <w:rsid w:val="000D58B5"/>
    <w:rsid w:val="000D5A43"/>
    <w:rsid w:val="000D5C0D"/>
    <w:rsid w:val="000D6727"/>
    <w:rsid w:val="000D72D0"/>
    <w:rsid w:val="000E01A0"/>
    <w:rsid w:val="000E1DB0"/>
    <w:rsid w:val="000E2021"/>
    <w:rsid w:val="000E23C0"/>
    <w:rsid w:val="000E2DFE"/>
    <w:rsid w:val="000E440D"/>
    <w:rsid w:val="000E5739"/>
    <w:rsid w:val="000E61DC"/>
    <w:rsid w:val="000E67F3"/>
    <w:rsid w:val="000F0E10"/>
    <w:rsid w:val="000F1521"/>
    <w:rsid w:val="000F1ECA"/>
    <w:rsid w:val="000F61A2"/>
    <w:rsid w:val="000F671B"/>
    <w:rsid w:val="000F74EF"/>
    <w:rsid w:val="000F7854"/>
    <w:rsid w:val="000F7F07"/>
    <w:rsid w:val="000F7FB9"/>
    <w:rsid w:val="00102212"/>
    <w:rsid w:val="00104B73"/>
    <w:rsid w:val="00107C1D"/>
    <w:rsid w:val="00107EB4"/>
    <w:rsid w:val="00107F98"/>
    <w:rsid w:val="00110540"/>
    <w:rsid w:val="0011195A"/>
    <w:rsid w:val="001166FD"/>
    <w:rsid w:val="00117779"/>
    <w:rsid w:val="00120FE2"/>
    <w:rsid w:val="001210D1"/>
    <w:rsid w:val="001212E3"/>
    <w:rsid w:val="00121A96"/>
    <w:rsid w:val="00121ACB"/>
    <w:rsid w:val="0012297A"/>
    <w:rsid w:val="00123946"/>
    <w:rsid w:val="001242DA"/>
    <w:rsid w:val="00126DCE"/>
    <w:rsid w:val="001272A9"/>
    <w:rsid w:val="00130010"/>
    <w:rsid w:val="0013002B"/>
    <w:rsid w:val="0013078D"/>
    <w:rsid w:val="00132962"/>
    <w:rsid w:val="00132F42"/>
    <w:rsid w:val="0013364E"/>
    <w:rsid w:val="00133EF8"/>
    <w:rsid w:val="00135110"/>
    <w:rsid w:val="001354D6"/>
    <w:rsid w:val="00140234"/>
    <w:rsid w:val="0014071F"/>
    <w:rsid w:val="00140EB0"/>
    <w:rsid w:val="00141B7F"/>
    <w:rsid w:val="00144214"/>
    <w:rsid w:val="00145124"/>
    <w:rsid w:val="00146C92"/>
    <w:rsid w:val="00147ECC"/>
    <w:rsid w:val="00153422"/>
    <w:rsid w:val="00154032"/>
    <w:rsid w:val="00154308"/>
    <w:rsid w:val="00155B10"/>
    <w:rsid w:val="00157116"/>
    <w:rsid w:val="001578F9"/>
    <w:rsid w:val="00161625"/>
    <w:rsid w:val="00161A0B"/>
    <w:rsid w:val="0016276B"/>
    <w:rsid w:val="0016286C"/>
    <w:rsid w:val="001628D4"/>
    <w:rsid w:val="00162E5E"/>
    <w:rsid w:val="001638C5"/>
    <w:rsid w:val="0016453A"/>
    <w:rsid w:val="001654BE"/>
    <w:rsid w:val="00166D82"/>
    <w:rsid w:val="00170F76"/>
    <w:rsid w:val="001716D6"/>
    <w:rsid w:val="0017258C"/>
    <w:rsid w:val="00173687"/>
    <w:rsid w:val="00173DD2"/>
    <w:rsid w:val="0017559A"/>
    <w:rsid w:val="001768ED"/>
    <w:rsid w:val="00176D62"/>
    <w:rsid w:val="00176E3A"/>
    <w:rsid w:val="0018043C"/>
    <w:rsid w:val="00181DAF"/>
    <w:rsid w:val="0018330C"/>
    <w:rsid w:val="00183E39"/>
    <w:rsid w:val="00183FD3"/>
    <w:rsid w:val="001843A7"/>
    <w:rsid w:val="001845F1"/>
    <w:rsid w:val="00184C8D"/>
    <w:rsid w:val="00187626"/>
    <w:rsid w:val="0019007F"/>
    <w:rsid w:val="0019090D"/>
    <w:rsid w:val="0019131C"/>
    <w:rsid w:val="00192DE6"/>
    <w:rsid w:val="00194E6F"/>
    <w:rsid w:val="001A1CBF"/>
    <w:rsid w:val="001A230D"/>
    <w:rsid w:val="001A480B"/>
    <w:rsid w:val="001A76A3"/>
    <w:rsid w:val="001A77DD"/>
    <w:rsid w:val="001B0064"/>
    <w:rsid w:val="001B08EE"/>
    <w:rsid w:val="001B37BA"/>
    <w:rsid w:val="001B3A5E"/>
    <w:rsid w:val="001B3C77"/>
    <w:rsid w:val="001B60ED"/>
    <w:rsid w:val="001B64C3"/>
    <w:rsid w:val="001C00C1"/>
    <w:rsid w:val="001C05D3"/>
    <w:rsid w:val="001C134C"/>
    <w:rsid w:val="001C1CFA"/>
    <w:rsid w:val="001C1DCC"/>
    <w:rsid w:val="001C386F"/>
    <w:rsid w:val="001C4395"/>
    <w:rsid w:val="001C6A93"/>
    <w:rsid w:val="001C6D09"/>
    <w:rsid w:val="001C7AE9"/>
    <w:rsid w:val="001C7EDE"/>
    <w:rsid w:val="001D0ECE"/>
    <w:rsid w:val="001D7737"/>
    <w:rsid w:val="001E02CF"/>
    <w:rsid w:val="001E1E64"/>
    <w:rsid w:val="001E2086"/>
    <w:rsid w:val="001E51B1"/>
    <w:rsid w:val="001E5CB7"/>
    <w:rsid w:val="001E5D09"/>
    <w:rsid w:val="001E5EE7"/>
    <w:rsid w:val="001E655B"/>
    <w:rsid w:val="001E78EF"/>
    <w:rsid w:val="001F105A"/>
    <w:rsid w:val="001F1E20"/>
    <w:rsid w:val="001F1F5A"/>
    <w:rsid w:val="001F2573"/>
    <w:rsid w:val="001F5858"/>
    <w:rsid w:val="001F5891"/>
    <w:rsid w:val="001F5BF0"/>
    <w:rsid w:val="001F6885"/>
    <w:rsid w:val="001F7E1D"/>
    <w:rsid w:val="00200975"/>
    <w:rsid w:val="00201B39"/>
    <w:rsid w:val="0020325C"/>
    <w:rsid w:val="002055B1"/>
    <w:rsid w:val="00210E30"/>
    <w:rsid w:val="002114A9"/>
    <w:rsid w:val="00212CC1"/>
    <w:rsid w:val="0021785B"/>
    <w:rsid w:val="0022063C"/>
    <w:rsid w:val="00220A3D"/>
    <w:rsid w:val="00220F13"/>
    <w:rsid w:val="002215EF"/>
    <w:rsid w:val="00224DD9"/>
    <w:rsid w:val="00225C2E"/>
    <w:rsid w:val="00226869"/>
    <w:rsid w:val="002274C3"/>
    <w:rsid w:val="002275CB"/>
    <w:rsid w:val="00230E8A"/>
    <w:rsid w:val="00233AE7"/>
    <w:rsid w:val="00234210"/>
    <w:rsid w:val="002342D3"/>
    <w:rsid w:val="0023436B"/>
    <w:rsid w:val="002354D3"/>
    <w:rsid w:val="00235860"/>
    <w:rsid w:val="00237BAF"/>
    <w:rsid w:val="00237C88"/>
    <w:rsid w:val="002409B1"/>
    <w:rsid w:val="00242C51"/>
    <w:rsid w:val="002438ED"/>
    <w:rsid w:val="00243AEB"/>
    <w:rsid w:val="00244801"/>
    <w:rsid w:val="0024586D"/>
    <w:rsid w:val="00247847"/>
    <w:rsid w:val="00250BA3"/>
    <w:rsid w:val="00253C0B"/>
    <w:rsid w:val="00253D92"/>
    <w:rsid w:val="002543E5"/>
    <w:rsid w:val="00254DA5"/>
    <w:rsid w:val="00255D21"/>
    <w:rsid w:val="00255DCE"/>
    <w:rsid w:val="0025720F"/>
    <w:rsid w:val="002577B1"/>
    <w:rsid w:val="00260086"/>
    <w:rsid w:val="00260F89"/>
    <w:rsid w:val="00264568"/>
    <w:rsid w:val="00264BD2"/>
    <w:rsid w:val="00265A8A"/>
    <w:rsid w:val="00265FE1"/>
    <w:rsid w:val="00266585"/>
    <w:rsid w:val="00266974"/>
    <w:rsid w:val="00267948"/>
    <w:rsid w:val="0027073B"/>
    <w:rsid w:val="002711A7"/>
    <w:rsid w:val="00271355"/>
    <w:rsid w:val="00271EAB"/>
    <w:rsid w:val="00272A7A"/>
    <w:rsid w:val="00273B80"/>
    <w:rsid w:val="00274D62"/>
    <w:rsid w:val="00274F60"/>
    <w:rsid w:val="0027512E"/>
    <w:rsid w:val="00275917"/>
    <w:rsid w:val="0027621F"/>
    <w:rsid w:val="00276D3D"/>
    <w:rsid w:val="00276EE2"/>
    <w:rsid w:val="00277CA0"/>
    <w:rsid w:val="00282D86"/>
    <w:rsid w:val="00283DA0"/>
    <w:rsid w:val="00284B0E"/>
    <w:rsid w:val="00285D0D"/>
    <w:rsid w:val="00285D96"/>
    <w:rsid w:val="00286F02"/>
    <w:rsid w:val="002910B0"/>
    <w:rsid w:val="00291389"/>
    <w:rsid w:val="00291426"/>
    <w:rsid w:val="002942B1"/>
    <w:rsid w:val="0029451C"/>
    <w:rsid w:val="00295FD6"/>
    <w:rsid w:val="002960C7"/>
    <w:rsid w:val="002961A8"/>
    <w:rsid w:val="0029634D"/>
    <w:rsid w:val="002973B1"/>
    <w:rsid w:val="002973D1"/>
    <w:rsid w:val="002A1914"/>
    <w:rsid w:val="002A1D49"/>
    <w:rsid w:val="002A3EF0"/>
    <w:rsid w:val="002A7E8F"/>
    <w:rsid w:val="002B04E1"/>
    <w:rsid w:val="002B071D"/>
    <w:rsid w:val="002B1DCA"/>
    <w:rsid w:val="002B22E3"/>
    <w:rsid w:val="002B2467"/>
    <w:rsid w:val="002B3AB3"/>
    <w:rsid w:val="002B4445"/>
    <w:rsid w:val="002B64A1"/>
    <w:rsid w:val="002B6619"/>
    <w:rsid w:val="002B676D"/>
    <w:rsid w:val="002B6810"/>
    <w:rsid w:val="002B6B05"/>
    <w:rsid w:val="002C10DD"/>
    <w:rsid w:val="002C3DC4"/>
    <w:rsid w:val="002C4BEF"/>
    <w:rsid w:val="002C4D96"/>
    <w:rsid w:val="002C52F0"/>
    <w:rsid w:val="002C5FCE"/>
    <w:rsid w:val="002C69AA"/>
    <w:rsid w:val="002D02D1"/>
    <w:rsid w:val="002D2400"/>
    <w:rsid w:val="002D2BEB"/>
    <w:rsid w:val="002D3CEA"/>
    <w:rsid w:val="002D4A59"/>
    <w:rsid w:val="002D556C"/>
    <w:rsid w:val="002D7814"/>
    <w:rsid w:val="002D793A"/>
    <w:rsid w:val="002D7980"/>
    <w:rsid w:val="002E4B78"/>
    <w:rsid w:val="002E5901"/>
    <w:rsid w:val="002E6EF9"/>
    <w:rsid w:val="002E753B"/>
    <w:rsid w:val="002F0E49"/>
    <w:rsid w:val="002F16EC"/>
    <w:rsid w:val="002F2820"/>
    <w:rsid w:val="002F37A6"/>
    <w:rsid w:val="002F5D39"/>
    <w:rsid w:val="002F616F"/>
    <w:rsid w:val="002F77EE"/>
    <w:rsid w:val="0030115B"/>
    <w:rsid w:val="00305275"/>
    <w:rsid w:val="00305D18"/>
    <w:rsid w:val="00305F77"/>
    <w:rsid w:val="0031028D"/>
    <w:rsid w:val="00310C51"/>
    <w:rsid w:val="003110CD"/>
    <w:rsid w:val="003119C3"/>
    <w:rsid w:val="00311EDD"/>
    <w:rsid w:val="0031264A"/>
    <w:rsid w:val="00312DBA"/>
    <w:rsid w:val="003132CF"/>
    <w:rsid w:val="00313A20"/>
    <w:rsid w:val="003159D9"/>
    <w:rsid w:val="00317BF2"/>
    <w:rsid w:val="00317C62"/>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5942"/>
    <w:rsid w:val="00335EE8"/>
    <w:rsid w:val="0033633E"/>
    <w:rsid w:val="00336DE0"/>
    <w:rsid w:val="003407D7"/>
    <w:rsid w:val="00340BBE"/>
    <w:rsid w:val="003411BD"/>
    <w:rsid w:val="00341487"/>
    <w:rsid w:val="00341685"/>
    <w:rsid w:val="003430F5"/>
    <w:rsid w:val="00345348"/>
    <w:rsid w:val="0034550D"/>
    <w:rsid w:val="003456C8"/>
    <w:rsid w:val="00345D57"/>
    <w:rsid w:val="003466AA"/>
    <w:rsid w:val="003514FA"/>
    <w:rsid w:val="003542BB"/>
    <w:rsid w:val="00357BBD"/>
    <w:rsid w:val="0036101C"/>
    <w:rsid w:val="003625AB"/>
    <w:rsid w:val="003627D6"/>
    <w:rsid w:val="00362E0E"/>
    <w:rsid w:val="00363469"/>
    <w:rsid w:val="00364058"/>
    <w:rsid w:val="00364D47"/>
    <w:rsid w:val="00364E72"/>
    <w:rsid w:val="00364FE7"/>
    <w:rsid w:val="00365243"/>
    <w:rsid w:val="00366997"/>
    <w:rsid w:val="00366E29"/>
    <w:rsid w:val="00366F2A"/>
    <w:rsid w:val="0036777B"/>
    <w:rsid w:val="00371BE9"/>
    <w:rsid w:val="003740B1"/>
    <w:rsid w:val="0037554E"/>
    <w:rsid w:val="0037567C"/>
    <w:rsid w:val="00376E70"/>
    <w:rsid w:val="00377C6C"/>
    <w:rsid w:val="00380CF8"/>
    <w:rsid w:val="00380FCD"/>
    <w:rsid w:val="0038148C"/>
    <w:rsid w:val="0038259A"/>
    <w:rsid w:val="003825D1"/>
    <w:rsid w:val="00382A93"/>
    <w:rsid w:val="0038431B"/>
    <w:rsid w:val="003846A5"/>
    <w:rsid w:val="00385076"/>
    <w:rsid w:val="00391077"/>
    <w:rsid w:val="003912CF"/>
    <w:rsid w:val="00394195"/>
    <w:rsid w:val="00397CBA"/>
    <w:rsid w:val="003A225A"/>
    <w:rsid w:val="003A2AA9"/>
    <w:rsid w:val="003A3A8F"/>
    <w:rsid w:val="003A507E"/>
    <w:rsid w:val="003A5B9F"/>
    <w:rsid w:val="003A62B3"/>
    <w:rsid w:val="003A67DE"/>
    <w:rsid w:val="003A6FFF"/>
    <w:rsid w:val="003A7815"/>
    <w:rsid w:val="003B1E6C"/>
    <w:rsid w:val="003B43BC"/>
    <w:rsid w:val="003C2172"/>
    <w:rsid w:val="003C38EE"/>
    <w:rsid w:val="003C3D28"/>
    <w:rsid w:val="003C4367"/>
    <w:rsid w:val="003C49D5"/>
    <w:rsid w:val="003C536A"/>
    <w:rsid w:val="003D1C85"/>
    <w:rsid w:val="003D2788"/>
    <w:rsid w:val="003D3D7C"/>
    <w:rsid w:val="003D3FA4"/>
    <w:rsid w:val="003D54FC"/>
    <w:rsid w:val="003D6E48"/>
    <w:rsid w:val="003E0362"/>
    <w:rsid w:val="003E0542"/>
    <w:rsid w:val="003E072C"/>
    <w:rsid w:val="003E096C"/>
    <w:rsid w:val="003E157C"/>
    <w:rsid w:val="003E16A3"/>
    <w:rsid w:val="003E173C"/>
    <w:rsid w:val="003E19C2"/>
    <w:rsid w:val="003E453E"/>
    <w:rsid w:val="003E612A"/>
    <w:rsid w:val="003E642B"/>
    <w:rsid w:val="003E65FD"/>
    <w:rsid w:val="003F53D8"/>
    <w:rsid w:val="003F5F22"/>
    <w:rsid w:val="003F6241"/>
    <w:rsid w:val="003F6860"/>
    <w:rsid w:val="003F6C4A"/>
    <w:rsid w:val="0040050B"/>
    <w:rsid w:val="00401224"/>
    <w:rsid w:val="004012B5"/>
    <w:rsid w:val="00402873"/>
    <w:rsid w:val="00404F1A"/>
    <w:rsid w:val="00405144"/>
    <w:rsid w:val="00405279"/>
    <w:rsid w:val="00406636"/>
    <w:rsid w:val="00406DAB"/>
    <w:rsid w:val="00406E7E"/>
    <w:rsid w:val="00410367"/>
    <w:rsid w:val="00413430"/>
    <w:rsid w:val="00413D6F"/>
    <w:rsid w:val="00413D80"/>
    <w:rsid w:val="00414B0F"/>
    <w:rsid w:val="00414C88"/>
    <w:rsid w:val="004151E3"/>
    <w:rsid w:val="0041682B"/>
    <w:rsid w:val="00420C6A"/>
    <w:rsid w:val="00421708"/>
    <w:rsid w:val="00421D07"/>
    <w:rsid w:val="004233C3"/>
    <w:rsid w:val="0042419B"/>
    <w:rsid w:val="004241E3"/>
    <w:rsid w:val="00424633"/>
    <w:rsid w:val="00425DF2"/>
    <w:rsid w:val="00426161"/>
    <w:rsid w:val="00427557"/>
    <w:rsid w:val="00427D55"/>
    <w:rsid w:val="00431DC9"/>
    <w:rsid w:val="004322C5"/>
    <w:rsid w:val="004329D4"/>
    <w:rsid w:val="00435074"/>
    <w:rsid w:val="0043575A"/>
    <w:rsid w:val="004358C3"/>
    <w:rsid w:val="00436059"/>
    <w:rsid w:val="00436361"/>
    <w:rsid w:val="0043638F"/>
    <w:rsid w:val="00436F27"/>
    <w:rsid w:val="00437772"/>
    <w:rsid w:val="004416E5"/>
    <w:rsid w:val="00441A37"/>
    <w:rsid w:val="004422BC"/>
    <w:rsid w:val="0044274B"/>
    <w:rsid w:val="004449AE"/>
    <w:rsid w:val="00445E58"/>
    <w:rsid w:val="0044620E"/>
    <w:rsid w:val="00446EB2"/>
    <w:rsid w:val="00447D39"/>
    <w:rsid w:val="004512EA"/>
    <w:rsid w:val="004519DA"/>
    <w:rsid w:val="00453405"/>
    <w:rsid w:val="00453B0E"/>
    <w:rsid w:val="004549C0"/>
    <w:rsid w:val="00455650"/>
    <w:rsid w:val="00456317"/>
    <w:rsid w:val="00456413"/>
    <w:rsid w:val="00456F3F"/>
    <w:rsid w:val="004575CD"/>
    <w:rsid w:val="00457FA1"/>
    <w:rsid w:val="00463D21"/>
    <w:rsid w:val="00465F47"/>
    <w:rsid w:val="00466056"/>
    <w:rsid w:val="00466E47"/>
    <w:rsid w:val="00466FCE"/>
    <w:rsid w:val="00467182"/>
    <w:rsid w:val="0047141C"/>
    <w:rsid w:val="0047216F"/>
    <w:rsid w:val="0047446B"/>
    <w:rsid w:val="004744C9"/>
    <w:rsid w:val="0047551A"/>
    <w:rsid w:val="0048007B"/>
    <w:rsid w:val="00483B71"/>
    <w:rsid w:val="00490053"/>
    <w:rsid w:val="004908A4"/>
    <w:rsid w:val="004923E6"/>
    <w:rsid w:val="00492B40"/>
    <w:rsid w:val="00494C4F"/>
    <w:rsid w:val="00495BAC"/>
    <w:rsid w:val="00495BC5"/>
    <w:rsid w:val="004961B9"/>
    <w:rsid w:val="004976E7"/>
    <w:rsid w:val="00497BC6"/>
    <w:rsid w:val="004A0A9C"/>
    <w:rsid w:val="004A27DA"/>
    <w:rsid w:val="004A31BB"/>
    <w:rsid w:val="004A33D8"/>
    <w:rsid w:val="004A5408"/>
    <w:rsid w:val="004A5616"/>
    <w:rsid w:val="004A61E3"/>
    <w:rsid w:val="004A70A8"/>
    <w:rsid w:val="004A7CF1"/>
    <w:rsid w:val="004B1A9D"/>
    <w:rsid w:val="004B4127"/>
    <w:rsid w:val="004B4DA6"/>
    <w:rsid w:val="004B5A70"/>
    <w:rsid w:val="004B72B1"/>
    <w:rsid w:val="004C016F"/>
    <w:rsid w:val="004C041E"/>
    <w:rsid w:val="004C1E13"/>
    <w:rsid w:val="004C2F6A"/>
    <w:rsid w:val="004C3777"/>
    <w:rsid w:val="004C7EEA"/>
    <w:rsid w:val="004C7FCC"/>
    <w:rsid w:val="004D1264"/>
    <w:rsid w:val="004D12D0"/>
    <w:rsid w:val="004D285D"/>
    <w:rsid w:val="004D4A90"/>
    <w:rsid w:val="004D5951"/>
    <w:rsid w:val="004E05DC"/>
    <w:rsid w:val="004E075B"/>
    <w:rsid w:val="004E1580"/>
    <w:rsid w:val="004E33F6"/>
    <w:rsid w:val="004E3620"/>
    <w:rsid w:val="004E39F2"/>
    <w:rsid w:val="004E57C8"/>
    <w:rsid w:val="004E5961"/>
    <w:rsid w:val="004E5BF2"/>
    <w:rsid w:val="004E69AC"/>
    <w:rsid w:val="004E6DDA"/>
    <w:rsid w:val="004E6FFA"/>
    <w:rsid w:val="004E7033"/>
    <w:rsid w:val="004E7D5B"/>
    <w:rsid w:val="004F01A7"/>
    <w:rsid w:val="004F0843"/>
    <w:rsid w:val="004F0DD6"/>
    <w:rsid w:val="004F238F"/>
    <w:rsid w:val="004F2B6D"/>
    <w:rsid w:val="004F3594"/>
    <w:rsid w:val="004F3F66"/>
    <w:rsid w:val="004F4C29"/>
    <w:rsid w:val="004F532E"/>
    <w:rsid w:val="004F5A6E"/>
    <w:rsid w:val="004F5FCF"/>
    <w:rsid w:val="004F6D22"/>
    <w:rsid w:val="004F76F1"/>
    <w:rsid w:val="00501217"/>
    <w:rsid w:val="00502D27"/>
    <w:rsid w:val="00504BB4"/>
    <w:rsid w:val="0050518F"/>
    <w:rsid w:val="00505B9F"/>
    <w:rsid w:val="00505D50"/>
    <w:rsid w:val="005071E5"/>
    <w:rsid w:val="00507819"/>
    <w:rsid w:val="00507DE7"/>
    <w:rsid w:val="00510559"/>
    <w:rsid w:val="00512A81"/>
    <w:rsid w:val="0051320C"/>
    <w:rsid w:val="00513C39"/>
    <w:rsid w:val="00515AC2"/>
    <w:rsid w:val="00516F62"/>
    <w:rsid w:val="005207D5"/>
    <w:rsid w:val="00522A79"/>
    <w:rsid w:val="00522B2B"/>
    <w:rsid w:val="00522F9B"/>
    <w:rsid w:val="005233D1"/>
    <w:rsid w:val="0052465A"/>
    <w:rsid w:val="005247C6"/>
    <w:rsid w:val="00530C9D"/>
    <w:rsid w:val="00531FB0"/>
    <w:rsid w:val="00532171"/>
    <w:rsid w:val="005333C5"/>
    <w:rsid w:val="00533A01"/>
    <w:rsid w:val="00534039"/>
    <w:rsid w:val="00535ED1"/>
    <w:rsid w:val="00536881"/>
    <w:rsid w:val="00536C5B"/>
    <w:rsid w:val="005374D0"/>
    <w:rsid w:val="00540621"/>
    <w:rsid w:val="00540990"/>
    <w:rsid w:val="00541DE1"/>
    <w:rsid w:val="005420DE"/>
    <w:rsid w:val="00543235"/>
    <w:rsid w:val="00544025"/>
    <w:rsid w:val="00545321"/>
    <w:rsid w:val="0054538C"/>
    <w:rsid w:val="00545E1D"/>
    <w:rsid w:val="0054764A"/>
    <w:rsid w:val="0055043B"/>
    <w:rsid w:val="00550E04"/>
    <w:rsid w:val="005515BE"/>
    <w:rsid w:val="00553ED3"/>
    <w:rsid w:val="00554473"/>
    <w:rsid w:val="00554812"/>
    <w:rsid w:val="005559FE"/>
    <w:rsid w:val="00555EE9"/>
    <w:rsid w:val="005579ED"/>
    <w:rsid w:val="00557B9D"/>
    <w:rsid w:val="0056108A"/>
    <w:rsid w:val="00561913"/>
    <w:rsid w:val="00563047"/>
    <w:rsid w:val="00563132"/>
    <w:rsid w:val="00563FF3"/>
    <w:rsid w:val="00565086"/>
    <w:rsid w:val="00567AF7"/>
    <w:rsid w:val="00567E11"/>
    <w:rsid w:val="00570CC5"/>
    <w:rsid w:val="005737CD"/>
    <w:rsid w:val="00573EB2"/>
    <w:rsid w:val="00574A04"/>
    <w:rsid w:val="00574BF2"/>
    <w:rsid w:val="00576706"/>
    <w:rsid w:val="005801C9"/>
    <w:rsid w:val="00581553"/>
    <w:rsid w:val="00582219"/>
    <w:rsid w:val="00583F7B"/>
    <w:rsid w:val="00584749"/>
    <w:rsid w:val="0058474C"/>
    <w:rsid w:val="00584B17"/>
    <w:rsid w:val="005852D8"/>
    <w:rsid w:val="00585E95"/>
    <w:rsid w:val="00586080"/>
    <w:rsid w:val="005866E7"/>
    <w:rsid w:val="00587312"/>
    <w:rsid w:val="00587440"/>
    <w:rsid w:val="00590C0F"/>
    <w:rsid w:val="00591C12"/>
    <w:rsid w:val="00591E61"/>
    <w:rsid w:val="005921C6"/>
    <w:rsid w:val="00592F48"/>
    <w:rsid w:val="00593B35"/>
    <w:rsid w:val="00593E84"/>
    <w:rsid w:val="00594387"/>
    <w:rsid w:val="0059537C"/>
    <w:rsid w:val="00595ACF"/>
    <w:rsid w:val="00596146"/>
    <w:rsid w:val="00596C4E"/>
    <w:rsid w:val="005A0FAC"/>
    <w:rsid w:val="005A1A75"/>
    <w:rsid w:val="005A2F91"/>
    <w:rsid w:val="005A50BF"/>
    <w:rsid w:val="005A5835"/>
    <w:rsid w:val="005A6282"/>
    <w:rsid w:val="005B064C"/>
    <w:rsid w:val="005B120A"/>
    <w:rsid w:val="005B1DCC"/>
    <w:rsid w:val="005B23BD"/>
    <w:rsid w:val="005B3475"/>
    <w:rsid w:val="005B5557"/>
    <w:rsid w:val="005B68CF"/>
    <w:rsid w:val="005B746F"/>
    <w:rsid w:val="005C06AA"/>
    <w:rsid w:val="005C3B85"/>
    <w:rsid w:val="005C4799"/>
    <w:rsid w:val="005C4B9F"/>
    <w:rsid w:val="005C4DD1"/>
    <w:rsid w:val="005C4DDD"/>
    <w:rsid w:val="005C590A"/>
    <w:rsid w:val="005C77B7"/>
    <w:rsid w:val="005D0681"/>
    <w:rsid w:val="005D09BE"/>
    <w:rsid w:val="005D319F"/>
    <w:rsid w:val="005D3967"/>
    <w:rsid w:val="005D3FDC"/>
    <w:rsid w:val="005D4409"/>
    <w:rsid w:val="005D530F"/>
    <w:rsid w:val="005D5DC7"/>
    <w:rsid w:val="005D64B9"/>
    <w:rsid w:val="005D76B0"/>
    <w:rsid w:val="005D77C2"/>
    <w:rsid w:val="005E00E7"/>
    <w:rsid w:val="005E0594"/>
    <w:rsid w:val="005E0C07"/>
    <w:rsid w:val="005E32C1"/>
    <w:rsid w:val="005E3380"/>
    <w:rsid w:val="005E5D9E"/>
    <w:rsid w:val="005E5E6D"/>
    <w:rsid w:val="005E656B"/>
    <w:rsid w:val="005E6A70"/>
    <w:rsid w:val="005E6CD1"/>
    <w:rsid w:val="005F0299"/>
    <w:rsid w:val="005F1019"/>
    <w:rsid w:val="005F233E"/>
    <w:rsid w:val="005F3036"/>
    <w:rsid w:val="005F46C1"/>
    <w:rsid w:val="005F51FB"/>
    <w:rsid w:val="005F54CB"/>
    <w:rsid w:val="005F577B"/>
    <w:rsid w:val="005F6714"/>
    <w:rsid w:val="005F6F49"/>
    <w:rsid w:val="005F7D43"/>
    <w:rsid w:val="00601912"/>
    <w:rsid w:val="0060337F"/>
    <w:rsid w:val="006044EB"/>
    <w:rsid w:val="0060470B"/>
    <w:rsid w:val="00605A78"/>
    <w:rsid w:val="00606278"/>
    <w:rsid w:val="0060642E"/>
    <w:rsid w:val="00607523"/>
    <w:rsid w:val="00607712"/>
    <w:rsid w:val="006110BE"/>
    <w:rsid w:val="0061417F"/>
    <w:rsid w:val="00615E66"/>
    <w:rsid w:val="0061779E"/>
    <w:rsid w:val="00617B04"/>
    <w:rsid w:val="006216FC"/>
    <w:rsid w:val="00622723"/>
    <w:rsid w:val="0062335E"/>
    <w:rsid w:val="00624F57"/>
    <w:rsid w:val="006252D5"/>
    <w:rsid w:val="00626B39"/>
    <w:rsid w:val="00632472"/>
    <w:rsid w:val="00632A3B"/>
    <w:rsid w:val="00633D54"/>
    <w:rsid w:val="006356CA"/>
    <w:rsid w:val="00636921"/>
    <w:rsid w:val="006369DC"/>
    <w:rsid w:val="006409CF"/>
    <w:rsid w:val="00640B91"/>
    <w:rsid w:val="00641BE1"/>
    <w:rsid w:val="00642891"/>
    <w:rsid w:val="00650069"/>
    <w:rsid w:val="00650A86"/>
    <w:rsid w:val="00650DB3"/>
    <w:rsid w:val="00651614"/>
    <w:rsid w:val="00652754"/>
    <w:rsid w:val="00653FDC"/>
    <w:rsid w:val="006543B9"/>
    <w:rsid w:val="006543E1"/>
    <w:rsid w:val="00655E84"/>
    <w:rsid w:val="006568E9"/>
    <w:rsid w:val="00656CC3"/>
    <w:rsid w:val="006571C7"/>
    <w:rsid w:val="0066029A"/>
    <w:rsid w:val="00663DFA"/>
    <w:rsid w:val="006640A7"/>
    <w:rsid w:val="00664D8A"/>
    <w:rsid w:val="006663F1"/>
    <w:rsid w:val="0066649E"/>
    <w:rsid w:val="006672FD"/>
    <w:rsid w:val="00670C3B"/>
    <w:rsid w:val="0067114C"/>
    <w:rsid w:val="00673271"/>
    <w:rsid w:val="006737BB"/>
    <w:rsid w:val="006749D3"/>
    <w:rsid w:val="0067666B"/>
    <w:rsid w:val="006844B7"/>
    <w:rsid w:val="00685BBC"/>
    <w:rsid w:val="00685BD4"/>
    <w:rsid w:val="00685CC3"/>
    <w:rsid w:val="00686776"/>
    <w:rsid w:val="00686A29"/>
    <w:rsid w:val="00686BB5"/>
    <w:rsid w:val="00686CFE"/>
    <w:rsid w:val="006930FA"/>
    <w:rsid w:val="00693288"/>
    <w:rsid w:val="006935DE"/>
    <w:rsid w:val="00693798"/>
    <w:rsid w:val="006948E4"/>
    <w:rsid w:val="00694D0A"/>
    <w:rsid w:val="00696F71"/>
    <w:rsid w:val="00697C76"/>
    <w:rsid w:val="006A050C"/>
    <w:rsid w:val="006A0AD0"/>
    <w:rsid w:val="006A2F3C"/>
    <w:rsid w:val="006A5CC6"/>
    <w:rsid w:val="006B03A2"/>
    <w:rsid w:val="006B0A32"/>
    <w:rsid w:val="006B2300"/>
    <w:rsid w:val="006B500D"/>
    <w:rsid w:val="006B5519"/>
    <w:rsid w:val="006B7215"/>
    <w:rsid w:val="006B7E4C"/>
    <w:rsid w:val="006C0AA4"/>
    <w:rsid w:val="006C16E3"/>
    <w:rsid w:val="006C1A07"/>
    <w:rsid w:val="006C7D6A"/>
    <w:rsid w:val="006D03C8"/>
    <w:rsid w:val="006D03C9"/>
    <w:rsid w:val="006D0D1A"/>
    <w:rsid w:val="006D1099"/>
    <w:rsid w:val="006D2B12"/>
    <w:rsid w:val="006D2E67"/>
    <w:rsid w:val="006D32C5"/>
    <w:rsid w:val="006D3D07"/>
    <w:rsid w:val="006D47CA"/>
    <w:rsid w:val="006D47CB"/>
    <w:rsid w:val="006D5EC6"/>
    <w:rsid w:val="006D7219"/>
    <w:rsid w:val="006E0C14"/>
    <w:rsid w:val="006E0C98"/>
    <w:rsid w:val="006E19F2"/>
    <w:rsid w:val="006E637E"/>
    <w:rsid w:val="006E7038"/>
    <w:rsid w:val="006F000F"/>
    <w:rsid w:val="006F01A1"/>
    <w:rsid w:val="006F2FFB"/>
    <w:rsid w:val="006F50F9"/>
    <w:rsid w:val="006F5824"/>
    <w:rsid w:val="006F771B"/>
    <w:rsid w:val="0070064F"/>
    <w:rsid w:val="00702B01"/>
    <w:rsid w:val="007030CD"/>
    <w:rsid w:val="00704789"/>
    <w:rsid w:val="00711927"/>
    <w:rsid w:val="00712DBF"/>
    <w:rsid w:val="00714315"/>
    <w:rsid w:val="00714DA6"/>
    <w:rsid w:val="00716E67"/>
    <w:rsid w:val="00716F7E"/>
    <w:rsid w:val="00717174"/>
    <w:rsid w:val="007175D6"/>
    <w:rsid w:val="00717898"/>
    <w:rsid w:val="00720407"/>
    <w:rsid w:val="00720BA4"/>
    <w:rsid w:val="00720BD9"/>
    <w:rsid w:val="00721709"/>
    <w:rsid w:val="0072368C"/>
    <w:rsid w:val="0072403C"/>
    <w:rsid w:val="00726882"/>
    <w:rsid w:val="00727286"/>
    <w:rsid w:val="00727E99"/>
    <w:rsid w:val="007305FA"/>
    <w:rsid w:val="00730B49"/>
    <w:rsid w:val="00732753"/>
    <w:rsid w:val="00732942"/>
    <w:rsid w:val="00733E7D"/>
    <w:rsid w:val="00734AC6"/>
    <w:rsid w:val="00734F0F"/>
    <w:rsid w:val="00740262"/>
    <w:rsid w:val="00740AB2"/>
    <w:rsid w:val="0074179D"/>
    <w:rsid w:val="00742953"/>
    <w:rsid w:val="0074300F"/>
    <w:rsid w:val="00743D84"/>
    <w:rsid w:val="00744ADA"/>
    <w:rsid w:val="00746859"/>
    <w:rsid w:val="00746C7E"/>
    <w:rsid w:val="00747AB8"/>
    <w:rsid w:val="007501B5"/>
    <w:rsid w:val="00750879"/>
    <w:rsid w:val="007508C9"/>
    <w:rsid w:val="00751173"/>
    <w:rsid w:val="00751DEE"/>
    <w:rsid w:val="0075323D"/>
    <w:rsid w:val="007533A3"/>
    <w:rsid w:val="00753805"/>
    <w:rsid w:val="00753940"/>
    <w:rsid w:val="00753FC2"/>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2DC0"/>
    <w:rsid w:val="00776289"/>
    <w:rsid w:val="00776783"/>
    <w:rsid w:val="00777BC0"/>
    <w:rsid w:val="00780F78"/>
    <w:rsid w:val="00786726"/>
    <w:rsid w:val="007905C4"/>
    <w:rsid w:val="00790682"/>
    <w:rsid w:val="00791389"/>
    <w:rsid w:val="007918DF"/>
    <w:rsid w:val="00791BC2"/>
    <w:rsid w:val="007922AC"/>
    <w:rsid w:val="00794385"/>
    <w:rsid w:val="007954BB"/>
    <w:rsid w:val="00796530"/>
    <w:rsid w:val="007966DD"/>
    <w:rsid w:val="00797237"/>
    <w:rsid w:val="00797B9F"/>
    <w:rsid w:val="00797F28"/>
    <w:rsid w:val="007A02B4"/>
    <w:rsid w:val="007A0536"/>
    <w:rsid w:val="007A093B"/>
    <w:rsid w:val="007A1CC1"/>
    <w:rsid w:val="007A3DB5"/>
    <w:rsid w:val="007A3EC6"/>
    <w:rsid w:val="007A59EB"/>
    <w:rsid w:val="007A5D0C"/>
    <w:rsid w:val="007A60F1"/>
    <w:rsid w:val="007A699D"/>
    <w:rsid w:val="007A6E4E"/>
    <w:rsid w:val="007A7744"/>
    <w:rsid w:val="007A7845"/>
    <w:rsid w:val="007B3B0A"/>
    <w:rsid w:val="007B787E"/>
    <w:rsid w:val="007C0278"/>
    <w:rsid w:val="007C0C9C"/>
    <w:rsid w:val="007C1558"/>
    <w:rsid w:val="007C1F5A"/>
    <w:rsid w:val="007C221C"/>
    <w:rsid w:val="007C229B"/>
    <w:rsid w:val="007C2A34"/>
    <w:rsid w:val="007C37FA"/>
    <w:rsid w:val="007C3878"/>
    <w:rsid w:val="007C3A23"/>
    <w:rsid w:val="007C56FD"/>
    <w:rsid w:val="007C6D21"/>
    <w:rsid w:val="007C735E"/>
    <w:rsid w:val="007C7CDA"/>
    <w:rsid w:val="007D02D2"/>
    <w:rsid w:val="007D036F"/>
    <w:rsid w:val="007D0986"/>
    <w:rsid w:val="007D31A4"/>
    <w:rsid w:val="007D3634"/>
    <w:rsid w:val="007D49FE"/>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8011FA"/>
    <w:rsid w:val="0080189A"/>
    <w:rsid w:val="00801948"/>
    <w:rsid w:val="00802F1C"/>
    <w:rsid w:val="008033A3"/>
    <w:rsid w:val="00805E7D"/>
    <w:rsid w:val="008063C7"/>
    <w:rsid w:val="0081056E"/>
    <w:rsid w:val="00812051"/>
    <w:rsid w:val="00813D2D"/>
    <w:rsid w:val="00813E32"/>
    <w:rsid w:val="00813E47"/>
    <w:rsid w:val="00820A85"/>
    <w:rsid w:val="008219DE"/>
    <w:rsid w:val="00824E0D"/>
    <w:rsid w:val="00826400"/>
    <w:rsid w:val="00826E4D"/>
    <w:rsid w:val="0082737C"/>
    <w:rsid w:val="00827791"/>
    <w:rsid w:val="00835CBD"/>
    <w:rsid w:val="00836347"/>
    <w:rsid w:val="00836959"/>
    <w:rsid w:val="0083749E"/>
    <w:rsid w:val="00841240"/>
    <w:rsid w:val="00842A8A"/>
    <w:rsid w:val="008432A4"/>
    <w:rsid w:val="008438C9"/>
    <w:rsid w:val="00845358"/>
    <w:rsid w:val="008454C1"/>
    <w:rsid w:val="008457C1"/>
    <w:rsid w:val="0084672E"/>
    <w:rsid w:val="0084770E"/>
    <w:rsid w:val="00851EF2"/>
    <w:rsid w:val="00852732"/>
    <w:rsid w:val="00853297"/>
    <w:rsid w:val="00854DC6"/>
    <w:rsid w:val="00856220"/>
    <w:rsid w:val="00857748"/>
    <w:rsid w:val="00857E34"/>
    <w:rsid w:val="00860204"/>
    <w:rsid w:val="00860727"/>
    <w:rsid w:val="00861BFB"/>
    <w:rsid w:val="00862328"/>
    <w:rsid w:val="008623F8"/>
    <w:rsid w:val="00862F71"/>
    <w:rsid w:val="008633FC"/>
    <w:rsid w:val="0086371B"/>
    <w:rsid w:val="008643E8"/>
    <w:rsid w:val="008673E3"/>
    <w:rsid w:val="008710A3"/>
    <w:rsid w:val="00871D70"/>
    <w:rsid w:val="00875955"/>
    <w:rsid w:val="00877435"/>
    <w:rsid w:val="00882BB2"/>
    <w:rsid w:val="00883254"/>
    <w:rsid w:val="00883597"/>
    <w:rsid w:val="008840DD"/>
    <w:rsid w:val="008840F4"/>
    <w:rsid w:val="008859AC"/>
    <w:rsid w:val="008868D6"/>
    <w:rsid w:val="00890849"/>
    <w:rsid w:val="0089111F"/>
    <w:rsid w:val="00892ABA"/>
    <w:rsid w:val="00893ED9"/>
    <w:rsid w:val="00894DEE"/>
    <w:rsid w:val="00895AAB"/>
    <w:rsid w:val="00896732"/>
    <w:rsid w:val="008A02FB"/>
    <w:rsid w:val="008A18B1"/>
    <w:rsid w:val="008A3A92"/>
    <w:rsid w:val="008A5783"/>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C46"/>
    <w:rsid w:val="008C2175"/>
    <w:rsid w:val="008C2419"/>
    <w:rsid w:val="008C3448"/>
    <w:rsid w:val="008C39E6"/>
    <w:rsid w:val="008C494C"/>
    <w:rsid w:val="008C5910"/>
    <w:rsid w:val="008C5CFC"/>
    <w:rsid w:val="008C6228"/>
    <w:rsid w:val="008C6465"/>
    <w:rsid w:val="008C7DB3"/>
    <w:rsid w:val="008D2AF9"/>
    <w:rsid w:val="008D2B01"/>
    <w:rsid w:val="008D4C7D"/>
    <w:rsid w:val="008D4D43"/>
    <w:rsid w:val="008E040C"/>
    <w:rsid w:val="008E0F6F"/>
    <w:rsid w:val="008E15C5"/>
    <w:rsid w:val="008E168B"/>
    <w:rsid w:val="008E4B66"/>
    <w:rsid w:val="008E4E82"/>
    <w:rsid w:val="008E672A"/>
    <w:rsid w:val="008E7D72"/>
    <w:rsid w:val="008F06F5"/>
    <w:rsid w:val="008F0808"/>
    <w:rsid w:val="008F15D7"/>
    <w:rsid w:val="008F2645"/>
    <w:rsid w:val="008F3998"/>
    <w:rsid w:val="008F3F5D"/>
    <w:rsid w:val="008F4A7A"/>
    <w:rsid w:val="008F7BEA"/>
    <w:rsid w:val="009043BA"/>
    <w:rsid w:val="009047FC"/>
    <w:rsid w:val="00904C00"/>
    <w:rsid w:val="00905740"/>
    <w:rsid w:val="00906F21"/>
    <w:rsid w:val="00907DE8"/>
    <w:rsid w:val="00910DD2"/>
    <w:rsid w:val="00911489"/>
    <w:rsid w:val="009116B0"/>
    <w:rsid w:val="00914B34"/>
    <w:rsid w:val="00916589"/>
    <w:rsid w:val="00920585"/>
    <w:rsid w:val="00921041"/>
    <w:rsid w:val="00921B30"/>
    <w:rsid w:val="00923784"/>
    <w:rsid w:val="009240D5"/>
    <w:rsid w:val="00924896"/>
    <w:rsid w:val="00926545"/>
    <w:rsid w:val="00927119"/>
    <w:rsid w:val="00927A9B"/>
    <w:rsid w:val="00930785"/>
    <w:rsid w:val="00930D32"/>
    <w:rsid w:val="0093200D"/>
    <w:rsid w:val="009334D0"/>
    <w:rsid w:val="00933FB1"/>
    <w:rsid w:val="00934225"/>
    <w:rsid w:val="0093486E"/>
    <w:rsid w:val="00934CFE"/>
    <w:rsid w:val="00935214"/>
    <w:rsid w:val="00935CEE"/>
    <w:rsid w:val="0093740D"/>
    <w:rsid w:val="00937F53"/>
    <w:rsid w:val="00940ED4"/>
    <w:rsid w:val="00941005"/>
    <w:rsid w:val="00942864"/>
    <w:rsid w:val="0094317E"/>
    <w:rsid w:val="00944296"/>
    <w:rsid w:val="00945E5D"/>
    <w:rsid w:val="009473DA"/>
    <w:rsid w:val="00951949"/>
    <w:rsid w:val="00952073"/>
    <w:rsid w:val="00952634"/>
    <w:rsid w:val="009529CE"/>
    <w:rsid w:val="00953986"/>
    <w:rsid w:val="00955C68"/>
    <w:rsid w:val="00955C72"/>
    <w:rsid w:val="00955F44"/>
    <w:rsid w:val="00956912"/>
    <w:rsid w:val="00956920"/>
    <w:rsid w:val="00961DBE"/>
    <w:rsid w:val="00961E86"/>
    <w:rsid w:val="00964C54"/>
    <w:rsid w:val="00965707"/>
    <w:rsid w:val="0096635E"/>
    <w:rsid w:val="0096733A"/>
    <w:rsid w:val="00967343"/>
    <w:rsid w:val="00967704"/>
    <w:rsid w:val="00972C7B"/>
    <w:rsid w:val="009739C7"/>
    <w:rsid w:val="00974053"/>
    <w:rsid w:val="00975E25"/>
    <w:rsid w:val="00976721"/>
    <w:rsid w:val="009768E3"/>
    <w:rsid w:val="00977387"/>
    <w:rsid w:val="009815CE"/>
    <w:rsid w:val="00983F5F"/>
    <w:rsid w:val="00985BFA"/>
    <w:rsid w:val="00993836"/>
    <w:rsid w:val="00993D24"/>
    <w:rsid w:val="009A18D6"/>
    <w:rsid w:val="009A31A4"/>
    <w:rsid w:val="009A35BD"/>
    <w:rsid w:val="009A57BF"/>
    <w:rsid w:val="009A63A1"/>
    <w:rsid w:val="009A6A4E"/>
    <w:rsid w:val="009B129B"/>
    <w:rsid w:val="009B3AC8"/>
    <w:rsid w:val="009B40E8"/>
    <w:rsid w:val="009B4328"/>
    <w:rsid w:val="009B5386"/>
    <w:rsid w:val="009B6C81"/>
    <w:rsid w:val="009B7000"/>
    <w:rsid w:val="009B7C02"/>
    <w:rsid w:val="009C0246"/>
    <w:rsid w:val="009C0C2B"/>
    <w:rsid w:val="009C0FCC"/>
    <w:rsid w:val="009C1BA1"/>
    <w:rsid w:val="009C2CFF"/>
    <w:rsid w:val="009C314B"/>
    <w:rsid w:val="009C455D"/>
    <w:rsid w:val="009C4841"/>
    <w:rsid w:val="009C57FD"/>
    <w:rsid w:val="009C5913"/>
    <w:rsid w:val="009C593F"/>
    <w:rsid w:val="009C649F"/>
    <w:rsid w:val="009C65E3"/>
    <w:rsid w:val="009C71ED"/>
    <w:rsid w:val="009D0F21"/>
    <w:rsid w:val="009D2FCB"/>
    <w:rsid w:val="009D345E"/>
    <w:rsid w:val="009D35D8"/>
    <w:rsid w:val="009D3C57"/>
    <w:rsid w:val="009D5FB2"/>
    <w:rsid w:val="009E00EB"/>
    <w:rsid w:val="009E1C86"/>
    <w:rsid w:val="009E1D4C"/>
    <w:rsid w:val="009E2C1D"/>
    <w:rsid w:val="009E4C7E"/>
    <w:rsid w:val="009E655A"/>
    <w:rsid w:val="009F1B1F"/>
    <w:rsid w:val="009F2821"/>
    <w:rsid w:val="009F48E5"/>
    <w:rsid w:val="009F5400"/>
    <w:rsid w:val="009F575E"/>
    <w:rsid w:val="009F6D48"/>
    <w:rsid w:val="009F6FFC"/>
    <w:rsid w:val="009F7FDB"/>
    <w:rsid w:val="00A00088"/>
    <w:rsid w:val="00A0126C"/>
    <w:rsid w:val="00A019B9"/>
    <w:rsid w:val="00A01F94"/>
    <w:rsid w:val="00A03B06"/>
    <w:rsid w:val="00A04653"/>
    <w:rsid w:val="00A04CE2"/>
    <w:rsid w:val="00A04FD3"/>
    <w:rsid w:val="00A05719"/>
    <w:rsid w:val="00A05C21"/>
    <w:rsid w:val="00A06803"/>
    <w:rsid w:val="00A0736D"/>
    <w:rsid w:val="00A07CB1"/>
    <w:rsid w:val="00A116EC"/>
    <w:rsid w:val="00A158AD"/>
    <w:rsid w:val="00A17003"/>
    <w:rsid w:val="00A17665"/>
    <w:rsid w:val="00A2082E"/>
    <w:rsid w:val="00A2270F"/>
    <w:rsid w:val="00A25476"/>
    <w:rsid w:val="00A25B17"/>
    <w:rsid w:val="00A30CB0"/>
    <w:rsid w:val="00A31EF0"/>
    <w:rsid w:val="00A324EB"/>
    <w:rsid w:val="00A33EB8"/>
    <w:rsid w:val="00A36F90"/>
    <w:rsid w:val="00A3784E"/>
    <w:rsid w:val="00A4032A"/>
    <w:rsid w:val="00A40CB4"/>
    <w:rsid w:val="00A42B48"/>
    <w:rsid w:val="00A43B36"/>
    <w:rsid w:val="00A449B2"/>
    <w:rsid w:val="00A46635"/>
    <w:rsid w:val="00A47C3A"/>
    <w:rsid w:val="00A50A34"/>
    <w:rsid w:val="00A53275"/>
    <w:rsid w:val="00A54C46"/>
    <w:rsid w:val="00A54D34"/>
    <w:rsid w:val="00A56A95"/>
    <w:rsid w:val="00A5722D"/>
    <w:rsid w:val="00A619BA"/>
    <w:rsid w:val="00A61EF2"/>
    <w:rsid w:val="00A62527"/>
    <w:rsid w:val="00A65DEE"/>
    <w:rsid w:val="00A66436"/>
    <w:rsid w:val="00A70048"/>
    <w:rsid w:val="00A70E9A"/>
    <w:rsid w:val="00A723E9"/>
    <w:rsid w:val="00A72E5F"/>
    <w:rsid w:val="00A7362A"/>
    <w:rsid w:val="00A73BBE"/>
    <w:rsid w:val="00A7644D"/>
    <w:rsid w:val="00A85DDB"/>
    <w:rsid w:val="00A86FB3"/>
    <w:rsid w:val="00A876FB"/>
    <w:rsid w:val="00A87F26"/>
    <w:rsid w:val="00A93A10"/>
    <w:rsid w:val="00A94E00"/>
    <w:rsid w:val="00A9562C"/>
    <w:rsid w:val="00A95E34"/>
    <w:rsid w:val="00A96143"/>
    <w:rsid w:val="00A96EDD"/>
    <w:rsid w:val="00A972E7"/>
    <w:rsid w:val="00A97F71"/>
    <w:rsid w:val="00AA0315"/>
    <w:rsid w:val="00AA3A0B"/>
    <w:rsid w:val="00AA5BD6"/>
    <w:rsid w:val="00AA6AA1"/>
    <w:rsid w:val="00AA6B3A"/>
    <w:rsid w:val="00AB14C9"/>
    <w:rsid w:val="00AB1FBF"/>
    <w:rsid w:val="00AB34DA"/>
    <w:rsid w:val="00AB41EF"/>
    <w:rsid w:val="00AB537A"/>
    <w:rsid w:val="00AB70C5"/>
    <w:rsid w:val="00AC00CA"/>
    <w:rsid w:val="00AC1421"/>
    <w:rsid w:val="00AC14EC"/>
    <w:rsid w:val="00AC16EE"/>
    <w:rsid w:val="00AC1882"/>
    <w:rsid w:val="00AC191D"/>
    <w:rsid w:val="00AC2AD3"/>
    <w:rsid w:val="00AC4FF5"/>
    <w:rsid w:val="00AC6562"/>
    <w:rsid w:val="00AC65D0"/>
    <w:rsid w:val="00AD0339"/>
    <w:rsid w:val="00AD18FB"/>
    <w:rsid w:val="00AD288C"/>
    <w:rsid w:val="00AD3F64"/>
    <w:rsid w:val="00AD4675"/>
    <w:rsid w:val="00AD4F79"/>
    <w:rsid w:val="00AD5777"/>
    <w:rsid w:val="00AD6F2E"/>
    <w:rsid w:val="00AE501C"/>
    <w:rsid w:val="00AE7DCC"/>
    <w:rsid w:val="00AF5C81"/>
    <w:rsid w:val="00AF6461"/>
    <w:rsid w:val="00AF6A83"/>
    <w:rsid w:val="00AF75C4"/>
    <w:rsid w:val="00AF76E5"/>
    <w:rsid w:val="00AF7EBF"/>
    <w:rsid w:val="00B00164"/>
    <w:rsid w:val="00B0019F"/>
    <w:rsid w:val="00B00C10"/>
    <w:rsid w:val="00B01E13"/>
    <w:rsid w:val="00B02C3F"/>
    <w:rsid w:val="00B04EB2"/>
    <w:rsid w:val="00B0632E"/>
    <w:rsid w:val="00B06D83"/>
    <w:rsid w:val="00B10D7D"/>
    <w:rsid w:val="00B12D14"/>
    <w:rsid w:val="00B138D3"/>
    <w:rsid w:val="00B13A41"/>
    <w:rsid w:val="00B13FF8"/>
    <w:rsid w:val="00B162A2"/>
    <w:rsid w:val="00B17E57"/>
    <w:rsid w:val="00B20536"/>
    <w:rsid w:val="00B24AD0"/>
    <w:rsid w:val="00B26304"/>
    <w:rsid w:val="00B30CA2"/>
    <w:rsid w:val="00B32361"/>
    <w:rsid w:val="00B32CB5"/>
    <w:rsid w:val="00B33DFF"/>
    <w:rsid w:val="00B3416B"/>
    <w:rsid w:val="00B348CC"/>
    <w:rsid w:val="00B36327"/>
    <w:rsid w:val="00B36780"/>
    <w:rsid w:val="00B36E0E"/>
    <w:rsid w:val="00B40A71"/>
    <w:rsid w:val="00B40F22"/>
    <w:rsid w:val="00B41021"/>
    <w:rsid w:val="00B462F8"/>
    <w:rsid w:val="00B46594"/>
    <w:rsid w:val="00B46C1A"/>
    <w:rsid w:val="00B4700D"/>
    <w:rsid w:val="00B51F2D"/>
    <w:rsid w:val="00B5208A"/>
    <w:rsid w:val="00B526CE"/>
    <w:rsid w:val="00B533D9"/>
    <w:rsid w:val="00B54182"/>
    <w:rsid w:val="00B54D0A"/>
    <w:rsid w:val="00B555D0"/>
    <w:rsid w:val="00B61158"/>
    <w:rsid w:val="00B62D29"/>
    <w:rsid w:val="00B62EDA"/>
    <w:rsid w:val="00B638C1"/>
    <w:rsid w:val="00B63B07"/>
    <w:rsid w:val="00B640DF"/>
    <w:rsid w:val="00B64387"/>
    <w:rsid w:val="00B64AD1"/>
    <w:rsid w:val="00B65392"/>
    <w:rsid w:val="00B657A6"/>
    <w:rsid w:val="00B658FF"/>
    <w:rsid w:val="00B65CC0"/>
    <w:rsid w:val="00B712BC"/>
    <w:rsid w:val="00B73739"/>
    <w:rsid w:val="00B737D1"/>
    <w:rsid w:val="00B73DC0"/>
    <w:rsid w:val="00B74D19"/>
    <w:rsid w:val="00B75092"/>
    <w:rsid w:val="00B758C1"/>
    <w:rsid w:val="00B803FD"/>
    <w:rsid w:val="00B83817"/>
    <w:rsid w:val="00B83868"/>
    <w:rsid w:val="00B849D3"/>
    <w:rsid w:val="00B85B2C"/>
    <w:rsid w:val="00B877C2"/>
    <w:rsid w:val="00B90E5C"/>
    <w:rsid w:val="00B90EA6"/>
    <w:rsid w:val="00B91FEB"/>
    <w:rsid w:val="00B92351"/>
    <w:rsid w:val="00B92EE0"/>
    <w:rsid w:val="00B94112"/>
    <w:rsid w:val="00B95EC0"/>
    <w:rsid w:val="00BA1854"/>
    <w:rsid w:val="00BA37D1"/>
    <w:rsid w:val="00BA405D"/>
    <w:rsid w:val="00BA43AA"/>
    <w:rsid w:val="00BA7AAE"/>
    <w:rsid w:val="00BA7C63"/>
    <w:rsid w:val="00BA7FF3"/>
    <w:rsid w:val="00BB00A3"/>
    <w:rsid w:val="00BB0985"/>
    <w:rsid w:val="00BB2A65"/>
    <w:rsid w:val="00BB4770"/>
    <w:rsid w:val="00BB47A2"/>
    <w:rsid w:val="00BB55C9"/>
    <w:rsid w:val="00BB57C3"/>
    <w:rsid w:val="00BB6106"/>
    <w:rsid w:val="00BB671C"/>
    <w:rsid w:val="00BC018F"/>
    <w:rsid w:val="00BC0819"/>
    <w:rsid w:val="00BC0FEA"/>
    <w:rsid w:val="00BC142E"/>
    <w:rsid w:val="00BC19C6"/>
    <w:rsid w:val="00BC1D8A"/>
    <w:rsid w:val="00BC1E89"/>
    <w:rsid w:val="00BC265C"/>
    <w:rsid w:val="00BC2D4B"/>
    <w:rsid w:val="00BC2F4C"/>
    <w:rsid w:val="00BC3491"/>
    <w:rsid w:val="00BC4EB1"/>
    <w:rsid w:val="00BC51F5"/>
    <w:rsid w:val="00BC6AF9"/>
    <w:rsid w:val="00BC75F1"/>
    <w:rsid w:val="00BD00C8"/>
    <w:rsid w:val="00BD1003"/>
    <w:rsid w:val="00BD12DE"/>
    <w:rsid w:val="00BD393A"/>
    <w:rsid w:val="00BD3BCA"/>
    <w:rsid w:val="00BD5732"/>
    <w:rsid w:val="00BD5DC5"/>
    <w:rsid w:val="00BD63E5"/>
    <w:rsid w:val="00BD73A3"/>
    <w:rsid w:val="00BD774E"/>
    <w:rsid w:val="00BE0A6E"/>
    <w:rsid w:val="00BE0F3B"/>
    <w:rsid w:val="00BE1331"/>
    <w:rsid w:val="00BE2EDB"/>
    <w:rsid w:val="00BE349E"/>
    <w:rsid w:val="00BE40AF"/>
    <w:rsid w:val="00BE5643"/>
    <w:rsid w:val="00BE6AB2"/>
    <w:rsid w:val="00BE784D"/>
    <w:rsid w:val="00BE7E1C"/>
    <w:rsid w:val="00BF1A8F"/>
    <w:rsid w:val="00BF2494"/>
    <w:rsid w:val="00BF2711"/>
    <w:rsid w:val="00BF2B1E"/>
    <w:rsid w:val="00BF2BA3"/>
    <w:rsid w:val="00BF3B36"/>
    <w:rsid w:val="00BF4B02"/>
    <w:rsid w:val="00C000E6"/>
    <w:rsid w:val="00C01FCD"/>
    <w:rsid w:val="00C041BE"/>
    <w:rsid w:val="00C05B2E"/>
    <w:rsid w:val="00C060D4"/>
    <w:rsid w:val="00C074B0"/>
    <w:rsid w:val="00C07D03"/>
    <w:rsid w:val="00C07E8F"/>
    <w:rsid w:val="00C11EE4"/>
    <w:rsid w:val="00C12C99"/>
    <w:rsid w:val="00C13E5B"/>
    <w:rsid w:val="00C14461"/>
    <w:rsid w:val="00C147B1"/>
    <w:rsid w:val="00C15FB1"/>
    <w:rsid w:val="00C160BE"/>
    <w:rsid w:val="00C1708E"/>
    <w:rsid w:val="00C20945"/>
    <w:rsid w:val="00C21703"/>
    <w:rsid w:val="00C25F72"/>
    <w:rsid w:val="00C27394"/>
    <w:rsid w:val="00C301A5"/>
    <w:rsid w:val="00C301AF"/>
    <w:rsid w:val="00C3197D"/>
    <w:rsid w:val="00C3217A"/>
    <w:rsid w:val="00C32EDD"/>
    <w:rsid w:val="00C36072"/>
    <w:rsid w:val="00C3698B"/>
    <w:rsid w:val="00C3723D"/>
    <w:rsid w:val="00C37F5E"/>
    <w:rsid w:val="00C40FFC"/>
    <w:rsid w:val="00C41E32"/>
    <w:rsid w:val="00C4234D"/>
    <w:rsid w:val="00C426D9"/>
    <w:rsid w:val="00C43107"/>
    <w:rsid w:val="00C43613"/>
    <w:rsid w:val="00C44422"/>
    <w:rsid w:val="00C45800"/>
    <w:rsid w:val="00C479D0"/>
    <w:rsid w:val="00C50B17"/>
    <w:rsid w:val="00C50CE7"/>
    <w:rsid w:val="00C50EC3"/>
    <w:rsid w:val="00C51D37"/>
    <w:rsid w:val="00C54CC0"/>
    <w:rsid w:val="00C54E56"/>
    <w:rsid w:val="00C54F40"/>
    <w:rsid w:val="00C55BE6"/>
    <w:rsid w:val="00C603D6"/>
    <w:rsid w:val="00C62CD1"/>
    <w:rsid w:val="00C635B2"/>
    <w:rsid w:val="00C63923"/>
    <w:rsid w:val="00C63C04"/>
    <w:rsid w:val="00C63F18"/>
    <w:rsid w:val="00C70648"/>
    <w:rsid w:val="00C70E4E"/>
    <w:rsid w:val="00C7241F"/>
    <w:rsid w:val="00C7568B"/>
    <w:rsid w:val="00C774D2"/>
    <w:rsid w:val="00C80492"/>
    <w:rsid w:val="00C806FD"/>
    <w:rsid w:val="00C816DF"/>
    <w:rsid w:val="00C8188D"/>
    <w:rsid w:val="00C825DB"/>
    <w:rsid w:val="00C83D3A"/>
    <w:rsid w:val="00C846B7"/>
    <w:rsid w:val="00C87FA7"/>
    <w:rsid w:val="00C90E44"/>
    <w:rsid w:val="00C923B4"/>
    <w:rsid w:val="00C93C96"/>
    <w:rsid w:val="00C9430F"/>
    <w:rsid w:val="00C944C3"/>
    <w:rsid w:val="00C94BB2"/>
    <w:rsid w:val="00C95E4B"/>
    <w:rsid w:val="00C9747F"/>
    <w:rsid w:val="00CA0629"/>
    <w:rsid w:val="00CA162C"/>
    <w:rsid w:val="00CA1E5F"/>
    <w:rsid w:val="00CA25CB"/>
    <w:rsid w:val="00CA41FF"/>
    <w:rsid w:val="00CA6212"/>
    <w:rsid w:val="00CA64FC"/>
    <w:rsid w:val="00CA7D53"/>
    <w:rsid w:val="00CB0639"/>
    <w:rsid w:val="00CB0DA1"/>
    <w:rsid w:val="00CB0E13"/>
    <w:rsid w:val="00CB1F32"/>
    <w:rsid w:val="00CB2059"/>
    <w:rsid w:val="00CB571F"/>
    <w:rsid w:val="00CB630A"/>
    <w:rsid w:val="00CC0B7F"/>
    <w:rsid w:val="00CC0C31"/>
    <w:rsid w:val="00CC24DE"/>
    <w:rsid w:val="00CC27C8"/>
    <w:rsid w:val="00CC32D1"/>
    <w:rsid w:val="00CC36C6"/>
    <w:rsid w:val="00CC3957"/>
    <w:rsid w:val="00CC3B60"/>
    <w:rsid w:val="00CC3D33"/>
    <w:rsid w:val="00CC6267"/>
    <w:rsid w:val="00CC7885"/>
    <w:rsid w:val="00CD02FC"/>
    <w:rsid w:val="00CD1005"/>
    <w:rsid w:val="00CD15F8"/>
    <w:rsid w:val="00CD2364"/>
    <w:rsid w:val="00CD3598"/>
    <w:rsid w:val="00CD4016"/>
    <w:rsid w:val="00CD445F"/>
    <w:rsid w:val="00CD6D00"/>
    <w:rsid w:val="00CD6DC2"/>
    <w:rsid w:val="00CD7283"/>
    <w:rsid w:val="00CE0313"/>
    <w:rsid w:val="00CE03D1"/>
    <w:rsid w:val="00CE0555"/>
    <w:rsid w:val="00CE1821"/>
    <w:rsid w:val="00CE30B0"/>
    <w:rsid w:val="00CE30C4"/>
    <w:rsid w:val="00CE4076"/>
    <w:rsid w:val="00CE61C2"/>
    <w:rsid w:val="00CE6E92"/>
    <w:rsid w:val="00CE710F"/>
    <w:rsid w:val="00CE7C29"/>
    <w:rsid w:val="00CF0080"/>
    <w:rsid w:val="00CF0CE3"/>
    <w:rsid w:val="00CF3D35"/>
    <w:rsid w:val="00CF3ECA"/>
    <w:rsid w:val="00CF6E34"/>
    <w:rsid w:val="00CF6EBB"/>
    <w:rsid w:val="00CF79A1"/>
    <w:rsid w:val="00D000C2"/>
    <w:rsid w:val="00D00CFB"/>
    <w:rsid w:val="00D028EE"/>
    <w:rsid w:val="00D03128"/>
    <w:rsid w:val="00D03857"/>
    <w:rsid w:val="00D047A4"/>
    <w:rsid w:val="00D05ED1"/>
    <w:rsid w:val="00D07C02"/>
    <w:rsid w:val="00D11432"/>
    <w:rsid w:val="00D14DA1"/>
    <w:rsid w:val="00D14E42"/>
    <w:rsid w:val="00D14EBD"/>
    <w:rsid w:val="00D167EA"/>
    <w:rsid w:val="00D16C69"/>
    <w:rsid w:val="00D201C2"/>
    <w:rsid w:val="00D20405"/>
    <w:rsid w:val="00D22003"/>
    <w:rsid w:val="00D22CBC"/>
    <w:rsid w:val="00D22F97"/>
    <w:rsid w:val="00D25EF0"/>
    <w:rsid w:val="00D26533"/>
    <w:rsid w:val="00D2759D"/>
    <w:rsid w:val="00D30489"/>
    <w:rsid w:val="00D30B15"/>
    <w:rsid w:val="00D3116F"/>
    <w:rsid w:val="00D3169F"/>
    <w:rsid w:val="00D3251E"/>
    <w:rsid w:val="00D32778"/>
    <w:rsid w:val="00D32A84"/>
    <w:rsid w:val="00D32E2E"/>
    <w:rsid w:val="00D32F04"/>
    <w:rsid w:val="00D342B8"/>
    <w:rsid w:val="00D34837"/>
    <w:rsid w:val="00D34B93"/>
    <w:rsid w:val="00D35D2F"/>
    <w:rsid w:val="00D372A6"/>
    <w:rsid w:val="00D375E7"/>
    <w:rsid w:val="00D415B4"/>
    <w:rsid w:val="00D418BD"/>
    <w:rsid w:val="00D41C4A"/>
    <w:rsid w:val="00D43929"/>
    <w:rsid w:val="00D43D15"/>
    <w:rsid w:val="00D538E8"/>
    <w:rsid w:val="00D5501F"/>
    <w:rsid w:val="00D55FF9"/>
    <w:rsid w:val="00D56652"/>
    <w:rsid w:val="00D5691C"/>
    <w:rsid w:val="00D56B21"/>
    <w:rsid w:val="00D61E51"/>
    <w:rsid w:val="00D62507"/>
    <w:rsid w:val="00D629E4"/>
    <w:rsid w:val="00D66B0A"/>
    <w:rsid w:val="00D66BC0"/>
    <w:rsid w:val="00D66C31"/>
    <w:rsid w:val="00D66F17"/>
    <w:rsid w:val="00D703E2"/>
    <w:rsid w:val="00D704D7"/>
    <w:rsid w:val="00D71CDD"/>
    <w:rsid w:val="00D73F88"/>
    <w:rsid w:val="00D74B61"/>
    <w:rsid w:val="00D74E70"/>
    <w:rsid w:val="00D77298"/>
    <w:rsid w:val="00D772E3"/>
    <w:rsid w:val="00D80B34"/>
    <w:rsid w:val="00D80E6A"/>
    <w:rsid w:val="00D82EE5"/>
    <w:rsid w:val="00D872E5"/>
    <w:rsid w:val="00D9156F"/>
    <w:rsid w:val="00D917FD"/>
    <w:rsid w:val="00D91877"/>
    <w:rsid w:val="00D91DCC"/>
    <w:rsid w:val="00D93644"/>
    <w:rsid w:val="00D94540"/>
    <w:rsid w:val="00D94F07"/>
    <w:rsid w:val="00D96A81"/>
    <w:rsid w:val="00DA07B9"/>
    <w:rsid w:val="00DA18E7"/>
    <w:rsid w:val="00DA2B76"/>
    <w:rsid w:val="00DA2FB4"/>
    <w:rsid w:val="00DB0D53"/>
    <w:rsid w:val="00DB0DE5"/>
    <w:rsid w:val="00DB1EB7"/>
    <w:rsid w:val="00DB3CCC"/>
    <w:rsid w:val="00DB4628"/>
    <w:rsid w:val="00DB4A5A"/>
    <w:rsid w:val="00DB61B9"/>
    <w:rsid w:val="00DB638F"/>
    <w:rsid w:val="00DB68E4"/>
    <w:rsid w:val="00DB725B"/>
    <w:rsid w:val="00DB7344"/>
    <w:rsid w:val="00DB76A5"/>
    <w:rsid w:val="00DC1629"/>
    <w:rsid w:val="00DC1B95"/>
    <w:rsid w:val="00DC25E6"/>
    <w:rsid w:val="00DC2B53"/>
    <w:rsid w:val="00DC505E"/>
    <w:rsid w:val="00DC6051"/>
    <w:rsid w:val="00DD0043"/>
    <w:rsid w:val="00DD026D"/>
    <w:rsid w:val="00DD20EC"/>
    <w:rsid w:val="00DD255F"/>
    <w:rsid w:val="00DD413E"/>
    <w:rsid w:val="00DD53DE"/>
    <w:rsid w:val="00DD6868"/>
    <w:rsid w:val="00DD70F0"/>
    <w:rsid w:val="00DE01FD"/>
    <w:rsid w:val="00DE054C"/>
    <w:rsid w:val="00DE129B"/>
    <w:rsid w:val="00DE1DFF"/>
    <w:rsid w:val="00DE2B83"/>
    <w:rsid w:val="00DE373C"/>
    <w:rsid w:val="00DE54FC"/>
    <w:rsid w:val="00DE5C7F"/>
    <w:rsid w:val="00DE6CAC"/>
    <w:rsid w:val="00DE7DDB"/>
    <w:rsid w:val="00DF0381"/>
    <w:rsid w:val="00DF051E"/>
    <w:rsid w:val="00DF05E1"/>
    <w:rsid w:val="00DF3E51"/>
    <w:rsid w:val="00DF50A4"/>
    <w:rsid w:val="00DF5178"/>
    <w:rsid w:val="00DF519D"/>
    <w:rsid w:val="00DF652B"/>
    <w:rsid w:val="00DF676C"/>
    <w:rsid w:val="00DF6A7D"/>
    <w:rsid w:val="00DF6CED"/>
    <w:rsid w:val="00DF7A12"/>
    <w:rsid w:val="00DF7F15"/>
    <w:rsid w:val="00E0002A"/>
    <w:rsid w:val="00E0188A"/>
    <w:rsid w:val="00E01D3A"/>
    <w:rsid w:val="00E0357E"/>
    <w:rsid w:val="00E03E03"/>
    <w:rsid w:val="00E040EA"/>
    <w:rsid w:val="00E0414C"/>
    <w:rsid w:val="00E04A83"/>
    <w:rsid w:val="00E06076"/>
    <w:rsid w:val="00E07986"/>
    <w:rsid w:val="00E106EB"/>
    <w:rsid w:val="00E10B6C"/>
    <w:rsid w:val="00E10C5E"/>
    <w:rsid w:val="00E10CD2"/>
    <w:rsid w:val="00E11E57"/>
    <w:rsid w:val="00E1300C"/>
    <w:rsid w:val="00E14691"/>
    <w:rsid w:val="00E17138"/>
    <w:rsid w:val="00E258B0"/>
    <w:rsid w:val="00E25DA0"/>
    <w:rsid w:val="00E27ABE"/>
    <w:rsid w:val="00E31037"/>
    <w:rsid w:val="00E3225B"/>
    <w:rsid w:val="00E32267"/>
    <w:rsid w:val="00E32AB0"/>
    <w:rsid w:val="00E358E0"/>
    <w:rsid w:val="00E36A39"/>
    <w:rsid w:val="00E41FE0"/>
    <w:rsid w:val="00E43C82"/>
    <w:rsid w:val="00E44671"/>
    <w:rsid w:val="00E44D7F"/>
    <w:rsid w:val="00E46B74"/>
    <w:rsid w:val="00E46BD3"/>
    <w:rsid w:val="00E46FCD"/>
    <w:rsid w:val="00E47521"/>
    <w:rsid w:val="00E47C39"/>
    <w:rsid w:val="00E5120E"/>
    <w:rsid w:val="00E52344"/>
    <w:rsid w:val="00E542D5"/>
    <w:rsid w:val="00E554B7"/>
    <w:rsid w:val="00E56AA9"/>
    <w:rsid w:val="00E56ECF"/>
    <w:rsid w:val="00E5743F"/>
    <w:rsid w:val="00E616CD"/>
    <w:rsid w:val="00E61EBC"/>
    <w:rsid w:val="00E634DA"/>
    <w:rsid w:val="00E63C65"/>
    <w:rsid w:val="00E63D80"/>
    <w:rsid w:val="00E65B03"/>
    <w:rsid w:val="00E66807"/>
    <w:rsid w:val="00E7037F"/>
    <w:rsid w:val="00E705C2"/>
    <w:rsid w:val="00E72E07"/>
    <w:rsid w:val="00E735CE"/>
    <w:rsid w:val="00E74A4B"/>
    <w:rsid w:val="00E74D4C"/>
    <w:rsid w:val="00E7593F"/>
    <w:rsid w:val="00E7636D"/>
    <w:rsid w:val="00E766CA"/>
    <w:rsid w:val="00E80A8C"/>
    <w:rsid w:val="00E81A4A"/>
    <w:rsid w:val="00E82E48"/>
    <w:rsid w:val="00E82FDC"/>
    <w:rsid w:val="00E86AEC"/>
    <w:rsid w:val="00E87AE7"/>
    <w:rsid w:val="00E91204"/>
    <w:rsid w:val="00E918C4"/>
    <w:rsid w:val="00E922D4"/>
    <w:rsid w:val="00E92793"/>
    <w:rsid w:val="00E93219"/>
    <w:rsid w:val="00E94C06"/>
    <w:rsid w:val="00E9601C"/>
    <w:rsid w:val="00E978EE"/>
    <w:rsid w:val="00EA0358"/>
    <w:rsid w:val="00EA04EF"/>
    <w:rsid w:val="00EA177D"/>
    <w:rsid w:val="00EA1853"/>
    <w:rsid w:val="00EA3657"/>
    <w:rsid w:val="00EA3D93"/>
    <w:rsid w:val="00EA4ABA"/>
    <w:rsid w:val="00EA4D98"/>
    <w:rsid w:val="00EA59F6"/>
    <w:rsid w:val="00EA6391"/>
    <w:rsid w:val="00EA6D01"/>
    <w:rsid w:val="00EA7DF1"/>
    <w:rsid w:val="00EB0188"/>
    <w:rsid w:val="00EB12CB"/>
    <w:rsid w:val="00EB15FC"/>
    <w:rsid w:val="00EB19DB"/>
    <w:rsid w:val="00EB2378"/>
    <w:rsid w:val="00EB27EB"/>
    <w:rsid w:val="00EB3868"/>
    <w:rsid w:val="00EB3E61"/>
    <w:rsid w:val="00EB4626"/>
    <w:rsid w:val="00EB489D"/>
    <w:rsid w:val="00EB5A1C"/>
    <w:rsid w:val="00EB6F7E"/>
    <w:rsid w:val="00EB78AE"/>
    <w:rsid w:val="00EC11C5"/>
    <w:rsid w:val="00EC1B91"/>
    <w:rsid w:val="00EC2699"/>
    <w:rsid w:val="00EC27C3"/>
    <w:rsid w:val="00EC3E2B"/>
    <w:rsid w:val="00EC3E63"/>
    <w:rsid w:val="00EC4FC9"/>
    <w:rsid w:val="00EC5456"/>
    <w:rsid w:val="00EC55B7"/>
    <w:rsid w:val="00EC5DF2"/>
    <w:rsid w:val="00EC6973"/>
    <w:rsid w:val="00EC7343"/>
    <w:rsid w:val="00ED160C"/>
    <w:rsid w:val="00ED209F"/>
    <w:rsid w:val="00ED2D2F"/>
    <w:rsid w:val="00ED3E63"/>
    <w:rsid w:val="00ED4017"/>
    <w:rsid w:val="00ED6E51"/>
    <w:rsid w:val="00ED74DE"/>
    <w:rsid w:val="00EE1067"/>
    <w:rsid w:val="00EE3436"/>
    <w:rsid w:val="00EE5029"/>
    <w:rsid w:val="00EE621D"/>
    <w:rsid w:val="00EE718F"/>
    <w:rsid w:val="00EE71C9"/>
    <w:rsid w:val="00EF0E36"/>
    <w:rsid w:val="00EF28C5"/>
    <w:rsid w:val="00EF3994"/>
    <w:rsid w:val="00EF3C1A"/>
    <w:rsid w:val="00EF4312"/>
    <w:rsid w:val="00EF78CF"/>
    <w:rsid w:val="00F01CD3"/>
    <w:rsid w:val="00F03133"/>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22930"/>
    <w:rsid w:val="00F22977"/>
    <w:rsid w:val="00F242D5"/>
    <w:rsid w:val="00F250DC"/>
    <w:rsid w:val="00F2669D"/>
    <w:rsid w:val="00F27CBD"/>
    <w:rsid w:val="00F32359"/>
    <w:rsid w:val="00F331C4"/>
    <w:rsid w:val="00F3345F"/>
    <w:rsid w:val="00F355F4"/>
    <w:rsid w:val="00F36779"/>
    <w:rsid w:val="00F36C7B"/>
    <w:rsid w:val="00F3782B"/>
    <w:rsid w:val="00F414D9"/>
    <w:rsid w:val="00F4169E"/>
    <w:rsid w:val="00F41C59"/>
    <w:rsid w:val="00F42E27"/>
    <w:rsid w:val="00F4353A"/>
    <w:rsid w:val="00F436C2"/>
    <w:rsid w:val="00F44374"/>
    <w:rsid w:val="00F46201"/>
    <w:rsid w:val="00F502EB"/>
    <w:rsid w:val="00F5046F"/>
    <w:rsid w:val="00F51CBD"/>
    <w:rsid w:val="00F52474"/>
    <w:rsid w:val="00F5541C"/>
    <w:rsid w:val="00F57AFB"/>
    <w:rsid w:val="00F602ED"/>
    <w:rsid w:val="00F62EC0"/>
    <w:rsid w:val="00F65110"/>
    <w:rsid w:val="00F671FF"/>
    <w:rsid w:val="00F67ACC"/>
    <w:rsid w:val="00F7021D"/>
    <w:rsid w:val="00F71939"/>
    <w:rsid w:val="00F7633E"/>
    <w:rsid w:val="00F778AC"/>
    <w:rsid w:val="00F80E02"/>
    <w:rsid w:val="00F81401"/>
    <w:rsid w:val="00F83BF6"/>
    <w:rsid w:val="00F85478"/>
    <w:rsid w:val="00F856B9"/>
    <w:rsid w:val="00F86277"/>
    <w:rsid w:val="00F874AA"/>
    <w:rsid w:val="00F87C79"/>
    <w:rsid w:val="00F87D64"/>
    <w:rsid w:val="00F87F3F"/>
    <w:rsid w:val="00F90A8B"/>
    <w:rsid w:val="00F90BBF"/>
    <w:rsid w:val="00F91892"/>
    <w:rsid w:val="00F92283"/>
    <w:rsid w:val="00F934A2"/>
    <w:rsid w:val="00F95770"/>
    <w:rsid w:val="00F95892"/>
    <w:rsid w:val="00F95CA8"/>
    <w:rsid w:val="00FA0059"/>
    <w:rsid w:val="00FA17DF"/>
    <w:rsid w:val="00FA3520"/>
    <w:rsid w:val="00FA3BFF"/>
    <w:rsid w:val="00FA4180"/>
    <w:rsid w:val="00FA4DF2"/>
    <w:rsid w:val="00FA50E0"/>
    <w:rsid w:val="00FA5DBF"/>
    <w:rsid w:val="00FB04C0"/>
    <w:rsid w:val="00FB072E"/>
    <w:rsid w:val="00FB1B97"/>
    <w:rsid w:val="00FB24AE"/>
    <w:rsid w:val="00FB4D7C"/>
    <w:rsid w:val="00FB5F0F"/>
    <w:rsid w:val="00FB6539"/>
    <w:rsid w:val="00FB7772"/>
    <w:rsid w:val="00FC23C2"/>
    <w:rsid w:val="00FC31CB"/>
    <w:rsid w:val="00FC3562"/>
    <w:rsid w:val="00FC3617"/>
    <w:rsid w:val="00FC3B3E"/>
    <w:rsid w:val="00FC6AD6"/>
    <w:rsid w:val="00FD049F"/>
    <w:rsid w:val="00FD0E92"/>
    <w:rsid w:val="00FD4974"/>
    <w:rsid w:val="00FD6F24"/>
    <w:rsid w:val="00FD7DD9"/>
    <w:rsid w:val="00FE12BB"/>
    <w:rsid w:val="00FE20FE"/>
    <w:rsid w:val="00FE229F"/>
    <w:rsid w:val="00FE4B40"/>
    <w:rsid w:val="00FE5643"/>
    <w:rsid w:val="00FE58F3"/>
    <w:rsid w:val="00FE7517"/>
    <w:rsid w:val="00FF0A82"/>
    <w:rsid w:val="00FF1328"/>
    <w:rsid w:val="00FF1B23"/>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7911C71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lsdException w:name="List 2" w:semiHidden="true" w:unhideWhenUsed="true"/>
    <w:lsdException w:name="List 3" w:semiHidden="true" w:unhideWhenUsed="true"/>
    <w:lsdException w:name="List 4" w:semiHidden="true"/>
    <w:lsdException w:name="List 5" w:semiHidden="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semiHidden="tru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semiHidden="true" w:qFormat="true"/>
    <w:lsdException w:name="Salutation" w:semiHidden="true"/>
    <w:lsdException w:name="Date" w:semiHidden="true"/>
    <w:lsdException w:name="Body Text First Indent" w:semiHidden="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semiHidden="true" w:qFormat="true"/>
    <w:lsdException w:name="Emphasis" w:semiHidden="true"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semiHidden="true"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semiHidden="true" w:qFormat="true"/>
    <w:lsdException w:name="Quote" w:uiPriority="29" w:semiHidden="true" w:qFormat="true"/>
    <w:lsdException w:name="Intense Quote" w:uiPriority="30" w:semiHidden="true"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true" w:qFormat="true"/>
    <w:lsdException w:name="Intense Emphasis" w:uiPriority="21" w:semiHidden="true" w:qFormat="true"/>
    <w:lsdException w:name="Subtle Reference" w:uiPriority="31" w:semiHidden="true" w:qFormat="true"/>
    <w:lsdException w:name="Intense Reference" w:uiPriority="32" w:semiHidden="true" w:qFormat="true"/>
    <w:lsdException w:name="Book Title" w:uiPriority="33" w:semiHidden="true"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sid w:val="007C2A34"/>
    <w:rPr>
      <w:rFonts w:ascii="Arial" w:hAnsi="Arial"/>
      <w:kern w:val="22"/>
      <w:sz w:val="22"/>
      <w:szCs w:val="24"/>
      <w:lang w:eastAsia="en-US"/>
    </w:rPr>
  </w:style>
  <w:style w:type="paragraph" w:styleId="Heading1">
    <w:name w:val="heading 1"/>
    <w:next w:val="Heading2"/>
    <w:uiPriority w:val="9"/>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uiPriority w:val="9"/>
    <w:qFormat/>
    <w:rsid w:val="003A67DE"/>
    <w:pPr>
      <w:numPr>
        <w:numId w:val="1"/>
      </w:numPr>
      <w:outlineLvl w:val="1"/>
    </w:pPr>
    <w:rPr>
      <w:bCs w:val="false"/>
      <w:iCs/>
    </w:rPr>
  </w:style>
  <w:style w:type="paragraph" w:styleId="Heading3">
    <w:name w:val="heading 3"/>
    <w:basedOn w:val="LDStandardBodyText"/>
    <w:uiPriority w:val="9"/>
    <w:qFormat/>
    <w:rsid w:val="003A67DE"/>
    <w:pPr>
      <w:numPr>
        <w:ilvl w:val="2"/>
        <w:numId w:val="1"/>
      </w:numPr>
      <w:tabs>
        <w:tab w:val="left" w:pos="1701"/>
      </w:tabs>
      <w:outlineLvl w:val="2"/>
    </w:pPr>
    <w:rPr>
      <w:rFonts w:cs="Arial"/>
      <w:bCs/>
    </w:rPr>
  </w:style>
  <w:style w:type="paragraph" w:styleId="Heading4">
    <w:name w:val="heading 4"/>
    <w:basedOn w:val="LDStandardBodyText"/>
    <w:uiPriority w:val="9"/>
    <w:qFormat/>
    <w:rsid w:val="003A67DE"/>
    <w:pPr>
      <w:numPr>
        <w:ilvl w:val="3"/>
        <w:numId w:val="1"/>
      </w:numPr>
      <w:outlineLvl w:val="3"/>
    </w:pPr>
    <w:rPr>
      <w:bCs/>
    </w:rPr>
  </w:style>
  <w:style w:type="paragraph" w:styleId="Heading5">
    <w:name w:val="heading 5"/>
    <w:basedOn w:val="LDStandardBodyText"/>
    <w:uiPriority w:val="9"/>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chedule1" w:customStyle="true">
    <w:name w:val="Schedule_1"/>
    <w:next w:val="LDIndent1"/>
    <w:uiPriority w:val="14"/>
    <w:rsid w:val="00F90BBF"/>
    <w:pPr>
      <w:keepNext/>
      <w:numPr>
        <w:ilvl w:val="1"/>
        <w:numId w:val="12"/>
      </w:numPr>
      <w:spacing w:after="240"/>
    </w:pPr>
    <w:rPr>
      <w:rFonts w:ascii="Arial" w:hAnsi="Arial" w:cs="Arial"/>
      <w:b/>
      <w:bCs/>
      <w:spacing w:val="10"/>
      <w:kern w:val="28"/>
      <w:sz w:val="26"/>
      <w:szCs w:val="28"/>
      <w:lang w:eastAsia="en-US"/>
    </w:rPr>
  </w:style>
  <w:style w:type="paragraph" w:styleId="LDStandardBodyText" w:customStyle="true">
    <w:name w:val="LD_Standard_BodyText"/>
    <w:rsid w:val="00495BC5"/>
    <w:pPr>
      <w:spacing w:after="240"/>
    </w:pPr>
    <w:rPr>
      <w:rFonts w:ascii="Arial" w:hAnsi="Arial"/>
      <w:kern w:val="22"/>
      <w:sz w:val="22"/>
      <w:szCs w:val="24"/>
      <w:lang w:eastAsia="en-US"/>
    </w:rPr>
  </w:style>
  <w:style w:type="paragraph" w:styleId="TOCHeading" w:customStyle="true">
    <w:name w:val="TOC_Heading"/>
    <w:uiPriority w:val="99"/>
    <w:rsid w:val="006571C7"/>
    <w:pPr>
      <w:spacing w:after="240"/>
      <w:outlineLvl w:val="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62"/>
      </w:tabs>
      <w:spacing w:before="240" w:after="120"/>
    </w:pPr>
    <w:rPr>
      <w:b/>
      <w:noProof/>
      <w:spacing w:val="10"/>
      <w:kern w:val="24"/>
      <w:sz w:val="20"/>
    </w:rPr>
  </w:style>
  <w:style w:type="paragraph" w:styleId="VGSOHdg3" w:customStyle="true">
    <w:name w:val="VGSO Hdg 3"/>
    <w:basedOn w:val="LDStandardBodyText"/>
    <w:next w:val="LDStandardBodyText"/>
    <w:uiPriority w:val="7"/>
    <w:rsid w:val="00237C88"/>
    <w:pPr>
      <w:outlineLvl w:val="2"/>
    </w:pPr>
    <w:rPr>
      <w:b/>
      <w:spacing w:val="10"/>
      <w:sz w:val="30"/>
    </w:rPr>
  </w:style>
  <w:style w:type="paragraph" w:styleId="VGSOHdg2" w:customStyle="true">
    <w:name w:val="VGSO Hdg 2"/>
    <w:next w:val="LDStandardBodyText"/>
    <w:uiPriority w:val="7"/>
    <w:rsid w:val="00237C88"/>
    <w:pPr>
      <w:spacing w:after="240"/>
      <w:outlineLvl w:val="1"/>
    </w:pPr>
    <w:rPr>
      <w:rFonts w:ascii="Arial" w:hAnsi="Arial" w:cs="Arial"/>
      <w:b/>
      <w:bCs/>
      <w:spacing w:val="10"/>
      <w:kern w:val="28"/>
      <w:sz w:val="26"/>
      <w:szCs w:val="26"/>
      <w:lang w:eastAsia="en-US"/>
    </w:rPr>
  </w:style>
  <w:style w:type="paragraph" w:styleId="Footer">
    <w:name w:val="footer"/>
    <w:basedOn w:val="Normal"/>
    <w:uiPriority w:val="99"/>
    <w:rsid w:val="00BD5732"/>
    <w:pPr>
      <w:pBdr>
        <w:top w:val="single" w:color="5F5F5F" w:sz="4" w:space="6"/>
      </w:pBdr>
      <w:tabs>
        <w:tab w:val="right" w:pos="9071"/>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styleId="RecitalNo" w:customStyle="true">
    <w:name w:val="Recital_No"/>
    <w:basedOn w:val="LDStandardBodyText"/>
    <w:uiPriority w:val="11"/>
    <w:rsid w:val="007C2A34"/>
    <w:pPr>
      <w:numPr>
        <w:numId w:val="11"/>
      </w:numPr>
    </w:pPr>
  </w:style>
  <w:style w:type="paragraph" w:styleId="Header">
    <w:name w:val="header"/>
    <w:basedOn w:val="Normal"/>
    <w:uiPriority w:val="99"/>
    <w:rsid w:val="007C1F5A"/>
    <w:pPr>
      <w:pBdr>
        <w:bottom w:val="single" w:color="5F5F5F" w:sz="4" w:space="6"/>
      </w:pBdr>
      <w:tabs>
        <w:tab w:val="right" w:pos="9072"/>
      </w:tabs>
      <w:spacing w:after="360"/>
    </w:pPr>
    <w:rPr>
      <w:kern w:val="20"/>
      <w:sz w:val="20"/>
      <w:szCs w:val="20"/>
    </w:rPr>
  </w:style>
  <w:style w:type="paragraph" w:styleId="VGSOlogo1" w:customStyle="true">
    <w:name w:val="VGSOlogo1"/>
    <w:basedOn w:val="VGSOlogo2"/>
    <w:rsid w:val="00FE5643"/>
    <w:pPr>
      <w:jc w:val="left"/>
    </w:pPr>
  </w:style>
  <w:style w:type="paragraph" w:styleId="VGSOlogo2" w:customStyle="true">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styleId="Attachment" w:customStyle="true">
    <w:name w:val="Attachment"/>
    <w:basedOn w:val="Normal"/>
    <w:next w:val="Normal"/>
    <w:uiPriority w:val="19"/>
    <w:rsid w:val="00F90BBF"/>
    <w:pPr>
      <w:keepNext/>
      <w:keepLines/>
      <w:numPr>
        <w:numId w:val="13"/>
      </w:numPr>
      <w:spacing w:after="240"/>
    </w:pPr>
    <w:rPr>
      <w:b/>
      <w:spacing w:val="10"/>
      <w:kern w:val="28"/>
      <w:sz w:val="26"/>
      <w:szCs w:val="28"/>
    </w:rPr>
  </w:style>
  <w:style w:type="paragraph" w:styleId="AttachBody" w:customStyle="true">
    <w:name w:val="Attach_Body"/>
    <w:basedOn w:val="Normal"/>
    <w:uiPriority w:val="20"/>
    <w:rsid w:val="00BE1331"/>
    <w:pPr>
      <w:spacing w:after="240"/>
    </w:pPr>
  </w:style>
  <w:style w:type="paragraph" w:styleId="Schedule" w:customStyle="true">
    <w:name w:val="Schedule"/>
    <w:next w:val="Schedule1"/>
    <w:uiPriority w:val="14"/>
    <w:rsid w:val="00F90BBF"/>
    <w:pPr>
      <w:keepNext/>
      <w:keepLines/>
      <w:numPr>
        <w:numId w:val="12"/>
      </w:numPr>
      <w:spacing w:after="240"/>
    </w:pPr>
    <w:rPr>
      <w:rFonts w:ascii="Arial" w:hAnsi="Arial"/>
      <w:b/>
      <w:spacing w:val="10"/>
      <w:kern w:val="28"/>
      <w:sz w:val="26"/>
      <w:szCs w:val="28"/>
      <w:lang w:eastAsia="en-US"/>
    </w:rPr>
  </w:style>
  <w:style w:type="paragraph" w:styleId="VGSOHdg1" w:customStyle="true">
    <w:name w:val="VGSO Hdg 1"/>
    <w:basedOn w:val="LDStandardBodyText"/>
    <w:next w:val="LDStandardBodyText"/>
    <w:uiPriority w:val="7"/>
    <w:rsid w:val="006571C7"/>
    <w:pPr>
      <w:spacing w:after="360"/>
      <w:outlineLvl w:val="0"/>
    </w:pPr>
    <w:rPr>
      <w:rFonts w:cs="Arial"/>
      <w:b/>
      <w:bCs/>
      <w:spacing w:val="10"/>
      <w:kern w:val="28"/>
      <w:sz w:val="40"/>
      <w:szCs w:val="40"/>
    </w:rPr>
  </w:style>
  <w:style w:type="paragraph" w:styleId="LDIndent1" w:customStyle="true">
    <w:name w:val="LD_Indent1"/>
    <w:basedOn w:val="LDStandardBodyText"/>
    <w:uiPriority w:val="1"/>
    <w:rsid w:val="005B3475"/>
    <w:pPr>
      <w:ind w:left="851"/>
    </w:pPr>
  </w:style>
  <w:style w:type="paragraph" w:styleId="LDIndent2" w:customStyle="true">
    <w:name w:val="LD_Indent2"/>
    <w:basedOn w:val="LDIndent1"/>
    <w:uiPriority w:val="1"/>
    <w:rsid w:val="00DF051E"/>
    <w:pPr>
      <w:ind w:left="1701"/>
    </w:pPr>
  </w:style>
  <w:style w:type="paragraph" w:styleId="LDIndent3" w:customStyle="true">
    <w:name w:val="LD_Indent3"/>
    <w:basedOn w:val="LDIndent2"/>
    <w:uiPriority w:val="1"/>
    <w:rsid w:val="00DF051E"/>
    <w:pPr>
      <w:ind w:left="2552"/>
    </w:pPr>
  </w:style>
  <w:style w:type="paragraph" w:styleId="LDIndent4" w:customStyle="true">
    <w:name w:val="LD_Indent4"/>
    <w:basedOn w:val="LDIndent3"/>
    <w:uiPriority w:val="1"/>
    <w:rsid w:val="00DF051E"/>
    <w:pPr>
      <w:ind w:left="3402"/>
    </w:pPr>
  </w:style>
  <w:style w:type="paragraph" w:styleId="LDIndent5" w:customStyle="true">
    <w:name w:val="LD_Indent5"/>
    <w:basedOn w:val="LDIndent4"/>
    <w:uiPriority w:val="1"/>
    <w:rsid w:val="00DF051E"/>
    <w:pPr>
      <w:ind w:left="4253"/>
    </w:pPr>
  </w:style>
  <w:style w:type="paragraph" w:styleId="LDIndent6" w:customStyle="true">
    <w:name w:val="LD_Indent6"/>
    <w:basedOn w:val="LDIndent5"/>
    <w:uiPriority w:val="1"/>
    <w:rsid w:val="00DF051E"/>
    <w:pPr>
      <w:ind w:left="5103"/>
    </w:pPr>
  </w:style>
  <w:style w:type="paragraph" w:styleId="Schedule2" w:customStyle="true">
    <w:name w:val="Schedule_2"/>
    <w:basedOn w:val="Schedule1"/>
    <w:next w:val="Schedule3"/>
    <w:uiPriority w:val="14"/>
    <w:rsid w:val="004A0A9C"/>
    <w:pPr>
      <w:numPr>
        <w:ilvl w:val="2"/>
      </w:numPr>
    </w:pPr>
  </w:style>
  <w:style w:type="paragraph" w:styleId="Schedule3" w:customStyle="true">
    <w:name w:val="Schedule_3"/>
    <w:basedOn w:val="LDStandardBodyText"/>
    <w:uiPriority w:val="14"/>
    <w:rsid w:val="00F90BBF"/>
    <w:pPr>
      <w:numPr>
        <w:ilvl w:val="3"/>
        <w:numId w:val="12"/>
      </w:numPr>
    </w:pPr>
  </w:style>
  <w:style w:type="paragraph" w:styleId="Schedule4" w:customStyle="true">
    <w:name w:val="Schedule_4"/>
    <w:basedOn w:val="Schedule3"/>
    <w:uiPriority w:val="14"/>
    <w:rsid w:val="00507DE7"/>
    <w:pPr>
      <w:numPr>
        <w:ilvl w:val="4"/>
      </w:numPr>
    </w:pPr>
  </w:style>
  <w:style w:type="paragraph" w:styleId="Schedule5" w:customStyle="true">
    <w:name w:val="Schedule_5"/>
    <w:basedOn w:val="Schedule4"/>
    <w:uiPriority w:val="14"/>
    <w:rsid w:val="00507DE7"/>
    <w:pPr>
      <w:numPr>
        <w:ilvl w:val="5"/>
      </w:numPr>
    </w:pPr>
  </w:style>
  <w:style w:type="paragraph" w:styleId="Schedule6" w:customStyle="true">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styleId="BalloonTextChar" w:customStyle="true">
    <w:name w:val="Balloon Text Char"/>
    <w:basedOn w:val="DefaultParagraphFont"/>
    <w:link w:val="BalloonText"/>
    <w:semiHidden/>
    <w:rsid w:val="00225C2E"/>
    <w:rPr>
      <w:rFonts w:ascii="Tahoma" w:hAnsi="Tahoma" w:cs="Tahoma"/>
      <w:kern w:val="22"/>
      <w:sz w:val="16"/>
      <w:szCs w:val="16"/>
      <w:lang w:eastAsia="en-US"/>
    </w:rPr>
  </w:style>
  <w:style w:type="numbering" w:styleId="DeedHeadings" w:customStyle="true">
    <w:name w:val="DeedHeadings"/>
    <w:rsid w:val="003A67DE"/>
    <w:pPr>
      <w:numPr>
        <w:numId w:val="1"/>
      </w:numPr>
    </w:pPr>
  </w:style>
  <w:style w:type="numbering" w:styleId="DeedRecitals" w:customStyle="true">
    <w:name w:val="DeedRecitals"/>
    <w:rsid w:val="007C2A34"/>
    <w:pPr>
      <w:numPr>
        <w:numId w:val="2"/>
      </w:numPr>
    </w:pPr>
  </w:style>
  <w:style w:type="numbering" w:styleId="DeedAttachments" w:customStyle="true">
    <w:name w:val="DeedAttachments"/>
    <w:rsid w:val="00F90BBF"/>
    <w:pPr>
      <w:numPr>
        <w:numId w:val="3"/>
      </w:numPr>
    </w:pPr>
  </w:style>
  <w:style w:type="numbering" w:styleId="DeedSchedule" w:customStyle="true">
    <w:name w:val="DeedSchedule"/>
    <w:rsid w:val="00F90BBF"/>
    <w:pPr>
      <w:numPr>
        <w:numId w:val="4"/>
      </w:numPr>
    </w:pPr>
  </w:style>
  <w:style w:type="character" w:styleId="Hyperlink">
    <w:name w:val="Hyperlink"/>
    <w:basedOn w:val="DefaultParagraphFont"/>
    <w:uiPriority w:val="99"/>
    <w:rsid w:val="00D66B0A"/>
    <w:rPr>
      <w:color w:val="0000FF"/>
      <w:u w:val="single"/>
    </w:rPr>
  </w:style>
  <w:style w:type="paragraph" w:styleId="LDStandard1" w:customStyle="true">
    <w:name w:val="LD_Standard1"/>
    <w:basedOn w:val="LDStandardBodyText"/>
    <w:next w:val="Normal"/>
    <w:uiPriority w:val="7"/>
    <w:qFormat/>
    <w:rsid w:val="00584B17"/>
    <w:pPr>
      <w:keepNext/>
      <w:keepLines/>
      <w:numPr>
        <w:numId w:val="8"/>
      </w:numPr>
    </w:pPr>
    <w:rPr>
      <w:rFonts w:cs="Arial" w:eastAsiaTheme="minorHAnsi"/>
      <w:b/>
      <w:kern w:val="0"/>
      <w:sz w:val="26"/>
    </w:rPr>
  </w:style>
  <w:style w:type="paragraph" w:styleId="LDStandard2" w:customStyle="true">
    <w:name w:val="LD_Standard2"/>
    <w:basedOn w:val="LDStandardBodyText"/>
    <w:next w:val="LDIndent1"/>
    <w:uiPriority w:val="7"/>
    <w:qFormat/>
    <w:rsid w:val="006571C7"/>
    <w:pPr>
      <w:keepNext/>
      <w:numPr>
        <w:ilvl w:val="1"/>
        <w:numId w:val="8"/>
      </w:numPr>
      <w:outlineLvl w:val="0"/>
    </w:pPr>
    <w:rPr>
      <w:rFonts w:cs="Arial" w:eastAsiaTheme="minorHAnsi"/>
      <w:b/>
      <w:kern w:val="0"/>
      <w:sz w:val="26"/>
    </w:rPr>
  </w:style>
  <w:style w:type="paragraph" w:styleId="LDStandard3" w:customStyle="true">
    <w:name w:val="LD_Standard3"/>
    <w:basedOn w:val="LDStandard2"/>
    <w:next w:val="LDIndent1"/>
    <w:uiPriority w:val="7"/>
    <w:qFormat/>
    <w:rsid w:val="006571C7"/>
    <w:pPr>
      <w:numPr>
        <w:ilvl w:val="2"/>
      </w:numPr>
      <w:outlineLvl w:val="1"/>
    </w:pPr>
  </w:style>
  <w:style w:type="paragraph" w:styleId="LDStandard4" w:customStyle="true">
    <w:name w:val="LD_Standard4"/>
    <w:basedOn w:val="LDStandard3"/>
    <w:uiPriority w:val="7"/>
    <w:qFormat/>
    <w:rsid w:val="006571C7"/>
    <w:pPr>
      <w:keepNext w:val="false"/>
      <w:numPr>
        <w:ilvl w:val="3"/>
      </w:numPr>
      <w:ind w:left="1702" w:hanging="851"/>
      <w:outlineLvl w:val="2"/>
    </w:pPr>
    <w:rPr>
      <w:b w:val="false"/>
      <w:sz w:val="22"/>
    </w:rPr>
  </w:style>
  <w:style w:type="paragraph" w:styleId="LDStandard5" w:customStyle="true">
    <w:name w:val="LD_Standard5"/>
    <w:basedOn w:val="LDStandard4"/>
    <w:uiPriority w:val="7"/>
    <w:qFormat/>
    <w:rsid w:val="006571C7"/>
    <w:pPr>
      <w:numPr>
        <w:ilvl w:val="4"/>
      </w:numPr>
      <w:outlineLvl w:val="3"/>
    </w:pPr>
  </w:style>
  <w:style w:type="paragraph" w:styleId="LDStandard6" w:customStyle="true">
    <w:name w:val="LD_Standard6"/>
    <w:basedOn w:val="LDStandard5"/>
    <w:uiPriority w:val="7"/>
    <w:qFormat/>
    <w:rsid w:val="006571C7"/>
    <w:pPr>
      <w:numPr>
        <w:ilvl w:val="5"/>
      </w:numPr>
      <w:ind w:left="3403" w:hanging="851"/>
      <w:outlineLvl w:val="4"/>
    </w:pPr>
  </w:style>
  <w:style w:type="paragraph" w:styleId="LDStandard7" w:customStyle="true">
    <w:name w:val="LD_Standard7"/>
    <w:basedOn w:val="LDStandard6"/>
    <w:uiPriority w:val="7"/>
    <w:qFormat/>
    <w:rsid w:val="006571C7"/>
    <w:pPr>
      <w:numPr>
        <w:ilvl w:val="6"/>
      </w:numPr>
      <w:outlineLvl w:val="5"/>
    </w:pPr>
  </w:style>
  <w:style w:type="paragraph" w:styleId="LDStandardBulletedList3" w:customStyle="true">
    <w:name w:val="LD_Standard_Bulleted_List3"/>
    <w:basedOn w:val="Normal"/>
    <w:uiPriority w:val="11"/>
    <w:qFormat/>
    <w:rsid w:val="00584B17"/>
    <w:pPr>
      <w:numPr>
        <w:ilvl w:val="3"/>
        <w:numId w:val="7"/>
      </w:numPr>
      <w:tabs>
        <w:tab w:val="num" w:pos="2880"/>
      </w:tabs>
      <w:spacing w:after="240"/>
      <w:ind w:left="2880" w:hanging="360"/>
    </w:pPr>
    <w:rPr>
      <w:rFonts w:cs="Arial" w:eastAsiaTheme="minorHAnsi"/>
      <w:kern w:val="0"/>
    </w:rPr>
  </w:style>
  <w:style w:type="paragraph" w:styleId="LDStandardBulletedList4" w:customStyle="true">
    <w:name w:val="LD_Standard_Bulleted_List4"/>
    <w:basedOn w:val="LDStandardBulletedList3"/>
    <w:uiPriority w:val="11"/>
    <w:qFormat/>
    <w:rsid w:val="00584B17"/>
    <w:pPr>
      <w:numPr>
        <w:ilvl w:val="4"/>
      </w:numPr>
    </w:pPr>
  </w:style>
  <w:style w:type="paragraph" w:styleId="LDStandardBulletedList5" w:customStyle="true">
    <w:name w:val="LD_Standard_Bulleted_List5"/>
    <w:basedOn w:val="LDStandardBulletedList4"/>
    <w:uiPriority w:val="11"/>
    <w:qFormat/>
    <w:rsid w:val="00584B17"/>
    <w:pPr>
      <w:numPr>
        <w:ilvl w:val="5"/>
      </w:numPr>
    </w:pPr>
  </w:style>
  <w:style w:type="numbering" w:styleId="LDStandardList" w:customStyle="true">
    <w:name w:val="LD_StandardList"/>
    <w:uiPriority w:val="99"/>
    <w:rsid w:val="00584B17"/>
    <w:pPr>
      <w:numPr>
        <w:numId w:val="6"/>
      </w:numPr>
    </w:pPr>
  </w:style>
  <w:style w:type="numbering" w:styleId="VGSOStandardBullets" w:customStyle="true">
    <w:name w:val="VGSO Standard Bullets"/>
    <w:uiPriority w:val="99"/>
    <w:rsid w:val="00584B17"/>
    <w:pPr>
      <w:numPr>
        <w:numId w:val="7"/>
      </w:numPr>
    </w:pPr>
  </w:style>
  <w:style w:type="paragraph" w:styleId="VGSOHdg3NoLevel" w:customStyle="true">
    <w:name w:val="VGSO Hdg 3 NoLevel"/>
    <w:basedOn w:val="VGSOHdg3"/>
    <w:uiPriority w:val="8"/>
    <w:qFormat/>
    <w:rsid w:val="00237C88"/>
    <w:pPr>
      <w:outlineLvl w:val="9"/>
    </w:pPr>
  </w:style>
  <w:style w:type="paragraph" w:styleId="VGSOHdg2NoLevel" w:customStyle="true">
    <w:name w:val="VGSO Hdg 2 NoLevel"/>
    <w:basedOn w:val="VGSOHdg2"/>
    <w:uiPriority w:val="8"/>
    <w:qFormat/>
    <w:rsid w:val="00237C88"/>
    <w:pPr>
      <w:outlineLvl w:val="9"/>
    </w:pPr>
  </w:style>
  <w:style w:type="paragraph" w:styleId="Defn1" w:customStyle="true">
    <w:name w:val="Defn1"/>
    <w:basedOn w:val="LDStandardBodyText"/>
    <w:uiPriority w:val="11"/>
    <w:qFormat/>
    <w:rsid w:val="007C2A34"/>
    <w:pPr>
      <w:numPr>
        <w:numId w:val="9"/>
      </w:numPr>
    </w:pPr>
  </w:style>
  <w:style w:type="paragraph" w:styleId="Defn2" w:customStyle="true">
    <w:name w:val="Defn2"/>
    <w:basedOn w:val="Defn1"/>
    <w:uiPriority w:val="11"/>
    <w:qFormat/>
    <w:rsid w:val="00237C88"/>
    <w:pPr>
      <w:numPr>
        <w:ilvl w:val="1"/>
      </w:numPr>
    </w:pPr>
  </w:style>
  <w:style w:type="paragraph" w:styleId="Defn3" w:customStyle="true">
    <w:name w:val="Defn3"/>
    <w:basedOn w:val="Defn2"/>
    <w:uiPriority w:val="11"/>
    <w:qFormat/>
    <w:rsid w:val="00237C88"/>
    <w:pPr>
      <w:numPr>
        <w:ilvl w:val="2"/>
      </w:numPr>
    </w:pPr>
  </w:style>
  <w:style w:type="numbering" w:styleId="DeedDefns" w:customStyle="true">
    <w:name w:val="DeedDefns"/>
    <w:uiPriority w:val="99"/>
    <w:rsid w:val="007C2A34"/>
    <w:pPr>
      <w:numPr>
        <w:numId w:val="9"/>
      </w:numPr>
    </w:pPr>
  </w:style>
  <w:style w:type="paragraph" w:styleId="Recital2" w:customStyle="true">
    <w:name w:val="Recital_2"/>
    <w:basedOn w:val="RecitalNo"/>
    <w:uiPriority w:val="12"/>
    <w:qFormat/>
    <w:rsid w:val="007C2A34"/>
    <w:pPr>
      <w:numPr>
        <w:ilvl w:val="1"/>
      </w:numPr>
    </w:pPr>
  </w:style>
  <w:style w:type="paragraph" w:styleId="Recommendationnumber" w:customStyle="true">
    <w:name w:val="Recommendation number"/>
    <w:basedOn w:val="Normal"/>
    <w:rsid w:val="00B162A2"/>
    <w:pPr>
      <w:numPr>
        <w:numId w:val="14"/>
      </w:numPr>
      <w:spacing w:after="200" w:line="276" w:lineRule="auto"/>
    </w:pPr>
    <w:rPr>
      <w:rFonts w:ascii="Calibri" w:hAnsi="Calibri" w:cs="Calibri"/>
      <w:kern w:val="0"/>
      <w:szCs w:val="22"/>
    </w:rPr>
  </w:style>
  <w:style w:type="paragraph" w:styleId="BodyText">
    <w:name w:val="Body Text"/>
    <w:link w:val="BodyTextChar"/>
    <w:rsid w:val="00B162A2"/>
    <w:pPr>
      <w:spacing w:before="120" w:after="120"/>
      <w:ind w:left="794"/>
    </w:pPr>
    <w:rPr>
      <w:rFonts w:ascii="Arial" w:hAnsi="Arial" w:cs="Arial"/>
      <w:szCs w:val="24"/>
      <w:lang w:eastAsia="en-US"/>
    </w:rPr>
  </w:style>
  <w:style w:type="character" w:styleId="BodyTextChar" w:customStyle="true">
    <w:name w:val="Body Text Char"/>
    <w:basedOn w:val="DefaultParagraphFont"/>
    <w:link w:val="BodyText"/>
    <w:rsid w:val="00B162A2"/>
    <w:rPr>
      <w:rFonts w:ascii="Arial" w:hAnsi="Arial" w:cs="Arial"/>
      <w:szCs w:val="24"/>
      <w:lang w:eastAsia="en-US"/>
    </w:rPr>
  </w:style>
  <w:style w:type="character" w:styleId="CommentReference">
    <w:name w:val="annotation reference"/>
    <w:basedOn w:val="DefaultParagraphFont"/>
    <w:semiHidden/>
    <w:unhideWhenUsed/>
    <w:rsid w:val="00446EB2"/>
    <w:rPr>
      <w:sz w:val="16"/>
      <w:szCs w:val="16"/>
    </w:rPr>
  </w:style>
  <w:style w:type="paragraph" w:styleId="CommentText">
    <w:name w:val="annotation text"/>
    <w:basedOn w:val="Normal"/>
    <w:link w:val="CommentTextChar"/>
    <w:semiHidden/>
    <w:unhideWhenUsed/>
    <w:rsid w:val="00446EB2"/>
    <w:rPr>
      <w:sz w:val="20"/>
      <w:szCs w:val="20"/>
    </w:rPr>
  </w:style>
  <w:style w:type="character" w:styleId="CommentTextChar" w:customStyle="true">
    <w:name w:val="Comment Text Char"/>
    <w:basedOn w:val="DefaultParagraphFont"/>
    <w:link w:val="CommentText"/>
    <w:semiHidden/>
    <w:rsid w:val="00446EB2"/>
    <w:rPr>
      <w:rFonts w:ascii="Arial" w:hAnsi="Arial"/>
      <w:kern w:val="22"/>
      <w:lang w:eastAsia="en-US"/>
    </w:rPr>
  </w:style>
  <w:style w:type="paragraph" w:styleId="CommentSubject">
    <w:name w:val="annotation subject"/>
    <w:basedOn w:val="CommentText"/>
    <w:next w:val="CommentText"/>
    <w:link w:val="CommentSubjectChar"/>
    <w:semiHidden/>
    <w:unhideWhenUsed/>
    <w:rsid w:val="00446EB2"/>
    <w:rPr>
      <w:b/>
      <w:bCs/>
    </w:rPr>
  </w:style>
  <w:style w:type="character" w:styleId="CommentSubjectChar" w:customStyle="true">
    <w:name w:val="Comment Subject Char"/>
    <w:basedOn w:val="CommentTextChar"/>
    <w:link w:val="CommentSubject"/>
    <w:semiHidden/>
    <w:rsid w:val="00446EB2"/>
    <w:rPr>
      <w:rFonts w:ascii="Arial" w:hAnsi="Arial"/>
      <w:b/>
      <w:bCs/>
      <w:kern w:val="22"/>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header3.xml" Type="http://schemas.openxmlformats.org/officeDocument/2006/relationships/header" Id="rId13"/>
   <Relationship Target="header6.xml" Type="http://schemas.openxmlformats.org/officeDocument/2006/relationships/header" Id="rId18"/>
   <Relationship Target="header11.xml" Type="http://schemas.openxmlformats.org/officeDocument/2006/relationships/header" Id="rId26"/>
   <Relationship Target="styles.xml" Type="http://schemas.openxmlformats.org/officeDocument/2006/relationships/styles" Id="rId3"/>
   <Relationship Target="header8.xml" Type="http://schemas.openxmlformats.org/officeDocument/2006/relationships/header" Id="rId21"/>
   <Relationship Target="endnotes.xml" Type="http://schemas.openxmlformats.org/officeDocument/2006/relationships/endnotes" Id="rId7"/>
   <Relationship Target="footer3.xml" Type="http://schemas.openxmlformats.org/officeDocument/2006/relationships/footer" Id="rId12"/>
   <Relationship Target="footer5.xml" Type="http://schemas.openxmlformats.org/officeDocument/2006/relationships/footer" Id="rId17"/>
   <Relationship Target="footer8.xml" Type="http://schemas.openxmlformats.org/officeDocument/2006/relationships/footer" Id="rId25"/>
   <Relationship Target="numbering.xml" Type="http://schemas.openxmlformats.org/officeDocument/2006/relationships/numbering" Id="rId2"/>
   <Relationship Target="header5.xml" Type="http://schemas.openxmlformats.org/officeDocument/2006/relationships/header" Id="rId16"/>
   <Relationship Target="footer6.xml" Type="http://schemas.openxmlformats.org/officeDocument/2006/relationships/footer" Id="rId20"/>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header10.xml" Type="http://schemas.openxmlformats.org/officeDocument/2006/relationships/header" Id="rId24"/>
   <Relationship Target="webSettings.xml" Type="http://schemas.openxmlformats.org/officeDocument/2006/relationships/webSettings" Id="rId5"/>
   <Relationship Target="footer4.xml" Type="http://schemas.openxmlformats.org/officeDocument/2006/relationships/footer" Id="rId15"/>
   <Relationship Target="header9.xml" Type="http://schemas.openxmlformats.org/officeDocument/2006/relationships/header" Id="rId23"/>
   <Relationship Target="theme/theme1.xml" Type="http://schemas.openxmlformats.org/officeDocument/2006/relationships/theme" Id="rId28"/>
   <Relationship Target="footer2.xml" Type="http://schemas.openxmlformats.org/officeDocument/2006/relationships/footer" Id="rId10"/>
   <Relationship Target="header7.xml" Type="http://schemas.openxmlformats.org/officeDocument/2006/relationships/header" Id="rId19"/>
   <Relationship Target="settings.xml" Type="http://schemas.openxmlformats.org/officeDocument/2006/relationships/settings" Id="rId4"/>
   <Relationship Target="footer1.xml" Type="http://schemas.openxmlformats.org/officeDocument/2006/relationships/footer" Id="rId9"/>
   <Relationship Target="header4.xml" Type="http://schemas.openxmlformats.org/officeDocument/2006/relationships/header" Id="rId14"/>
   <Relationship Target="footer7.xml" Type="http://schemas.openxmlformats.org/officeDocument/2006/relationships/footer" Id="rId22"/>
   <Relationship Target="fontTable.xml" Type="http://schemas.openxmlformats.org/officeDocument/2006/relationships/fontTable" Id="rId27"/>
</Relationships>

</file>

<file path=word/_rels/footer3.xml.rels><?xml version="1.0" encoding="UTF-8"?>
<Relationships xmlns="http://schemas.openxmlformats.org/package/2006/relationships">
   <Relationship TargetMode="External" Target="http://www.vgso.vic.gov.au" Type="http://schemas.openxmlformats.org/officeDocument/2006/relationships/hyperlink" Id="rId1"/>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EAB38D7-09E2-47C4-8D09-4ED60E42351E}">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6</properties:Pages>
  <properties:Words>832</properties:Words>
  <properties:Characters>4749</properties:Characters>
  <properties:Lines>39</properties:Lines>
  <properties:Paragraphs>11</properties:Paragraphs>
  <properties:TotalTime>0</properties:TotalTime>
  <properties:ScaleCrop>false</properties:ScaleCrop>
  <properties:LinksUpToDate>false</properties:LinksUpToDate>
  <properties:CharactersWithSpaces>5570</properties:CharactersWithSpaces>
  <properties:SharedDoc>false</properties:SharedDoc>
  <properties:HLinks>
    <vt:vector baseType="variant" size="42">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2020-08-17T06:16:00Z</dcterms:created>
  <dc:creator/>
  <cp:keywords/>
  <cp:lastModifiedBy/>
  <dcterms:modified xmlns:xsi="http://www.w3.org/2001/XMLSchema-instance" xsi:type="dcterms:W3CDTF">2020-08-17T06:16:00Z</dcterms:modified>
  <cp:revision>1</cp:revision>
  <dc:subject/>
  <dc:title/>
</cp:coreProperties>
</file>